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D33D" w14:textId="77777777" w:rsidR="00B02EF5" w:rsidRDefault="00B02EF5" w:rsidP="00B02EF5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bidi="ar"/>
        </w:rPr>
        <w:t>附件1</w:t>
      </w:r>
    </w:p>
    <w:p w14:paraId="3FFECDB0" w14:textId="77777777" w:rsidR="00B02EF5" w:rsidRDefault="00B02EF5" w:rsidP="00B02EF5">
      <w:pPr>
        <w:spacing w:line="600" w:lineRule="exact"/>
        <w:jc w:val="center"/>
        <w:rPr>
          <w:rFonts w:ascii="方正小标宋简体" w:eastAsia="方正小标宋简体" w:hAnsi="Times New Roman" w:cs="Times New Roman" w:hint="eastAsia"/>
          <w:bCs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6"/>
          <w:szCs w:val="36"/>
          <w:lang w:bidi="ar"/>
        </w:rPr>
        <w:t>会议报名须知</w:t>
      </w:r>
    </w:p>
    <w:p w14:paraId="2D259C99" w14:textId="77777777" w:rsidR="00B02EF5" w:rsidRDefault="00B02EF5" w:rsidP="00B02EF5">
      <w:pPr>
        <w:spacing w:line="500" w:lineRule="exact"/>
        <w:jc w:val="center"/>
        <w:rPr>
          <w:rFonts w:ascii="方正小标宋简体" w:eastAsia="方正小标宋简体" w:hAnsi="Times New Roman" w:cs="Times New Roman" w:hint="eastAsia"/>
          <w:bCs/>
          <w:sz w:val="36"/>
          <w:szCs w:val="36"/>
        </w:rPr>
      </w:pPr>
    </w:p>
    <w:p w14:paraId="16F57440" w14:textId="77777777" w:rsidR="00B02EF5" w:rsidRDefault="00B02EF5" w:rsidP="00B02EF5">
      <w:pPr>
        <w:spacing w:line="520" w:lineRule="exact"/>
        <w:ind w:firstLineChars="200" w:firstLine="640"/>
        <w:rPr>
          <w:rFonts w:ascii="黑体" w:eastAsia="黑体" w:cs="黑体" w:hint="eastAsia"/>
          <w:bCs/>
          <w:sz w:val="32"/>
          <w:szCs w:val="32"/>
        </w:rPr>
      </w:pPr>
      <w:r>
        <w:rPr>
          <w:rFonts w:ascii="黑体" w:eastAsia="黑体" w:cs="黑体" w:hint="eastAsia"/>
          <w:bCs/>
          <w:sz w:val="32"/>
          <w:szCs w:val="32"/>
          <w:lang w:bidi="ar"/>
        </w:rPr>
        <w:t>一、报名方式</w:t>
      </w:r>
    </w:p>
    <w:p w14:paraId="6179667B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（一）参会代表请扫描下方二维码，填写报名信息并上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传相关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材料。会议报名系统将于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2022年9月3日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关闭。</w:t>
      </w:r>
    </w:p>
    <w:p w14:paraId="095D7579" w14:textId="1B2FDE41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73C5D44" wp14:editId="7315822D">
            <wp:simplePos x="0" y="0"/>
            <wp:positionH relativeFrom="column">
              <wp:posOffset>2168525</wp:posOffset>
            </wp:positionH>
            <wp:positionV relativeFrom="paragraph">
              <wp:posOffset>16510</wp:posOffset>
            </wp:positionV>
            <wp:extent cx="121920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263" y="21263"/>
                <wp:lineTo x="21263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04EF0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C913EEE" w14:textId="77777777" w:rsidR="00B02EF5" w:rsidRDefault="00B02EF5" w:rsidP="00B02EF5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B27FFF5" w14:textId="77777777" w:rsidR="00B02EF5" w:rsidRDefault="00B02EF5" w:rsidP="00B02EF5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8934F7E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（二）按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  <w:lang w:bidi="ar"/>
        </w:rPr>
        <w:t>照疫情防控有关要求，本次会议控制参会人员规模。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视代表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反馈情况，报名系统可能提前关闭。</w:t>
      </w:r>
    </w:p>
    <w:p w14:paraId="365D676C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（三）报名参加发表的小组，请按照要求准备发表材料并按时提交。提交材料经确认后，入围发表的小组和经验分享企业</w:t>
      </w:r>
      <w:bookmarkStart w:id="0" w:name="_Hlk110936368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将以邮件形式通知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具体会议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信息和有关要求。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未入围将不再另行通知，敬请谅解。</w:t>
      </w:r>
    </w:p>
    <w:p w14:paraId="38555B20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（四）其他参会代表，报名信息确认后将以邮件形式通知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具体会议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信息。</w:t>
      </w:r>
    </w:p>
    <w:p w14:paraId="3D9599A4" w14:textId="77777777" w:rsidR="00B02EF5" w:rsidRDefault="00B02EF5" w:rsidP="00B02EF5">
      <w:pPr>
        <w:spacing w:line="520" w:lineRule="exact"/>
        <w:ind w:firstLineChars="200" w:firstLine="640"/>
        <w:rPr>
          <w:rFonts w:ascii="黑体" w:eastAsia="黑体" w:cs="黑体" w:hint="eastAsia"/>
          <w:bCs/>
          <w:sz w:val="32"/>
          <w:szCs w:val="32"/>
        </w:rPr>
      </w:pPr>
      <w:r>
        <w:rPr>
          <w:rFonts w:ascii="黑体" w:eastAsia="黑体" w:cs="黑体" w:hint="eastAsia"/>
          <w:bCs/>
          <w:sz w:val="32"/>
          <w:szCs w:val="32"/>
          <w:lang w:bidi="ar"/>
        </w:rPr>
        <w:t>二、会议费用</w:t>
      </w:r>
    </w:p>
    <w:p w14:paraId="2F33F934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宋体" w:cs="仿宋_GB2312" w:hint="eastAsia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  <w:lang w:bidi="ar"/>
        </w:rPr>
        <w:t>（一）参会代表会务费：2600元/人，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地方、行业质协代表</w:t>
      </w:r>
      <w:r>
        <w:rPr>
          <w:rFonts w:ascii="仿宋_GB2312" w:eastAsia="仿宋_GB2312" w:hAnsi="宋体" w:cs="仿宋_GB2312" w:hint="eastAsia"/>
          <w:sz w:val="32"/>
          <w:szCs w:val="32"/>
          <w:lang w:bidi="ar"/>
        </w:rPr>
        <w:t>会务费：1500元/人，发票由中国质量协会开具，会后邮寄。会务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  <w:lang w:bidi="ar"/>
        </w:rPr>
        <w:t>费含会议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  <w:lang w:bidi="ar"/>
        </w:rPr>
        <w:t>用餐、资料、会场等费用。</w:t>
      </w:r>
    </w:p>
    <w:p w14:paraId="77EC0472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宋体" w:cs="仿宋_GB2312" w:hint="eastAsia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  <w:lang w:bidi="ar"/>
        </w:rPr>
        <w:t>（二）住宿费：详见后续通知。</w:t>
      </w:r>
    </w:p>
    <w:p w14:paraId="34739156" w14:textId="77777777" w:rsidR="00B02EF5" w:rsidRDefault="00B02EF5" w:rsidP="00B02EF5">
      <w:pPr>
        <w:spacing w:line="520" w:lineRule="exact"/>
        <w:ind w:firstLineChars="200" w:firstLine="640"/>
        <w:rPr>
          <w:rFonts w:ascii="仿宋_GB2312" w:eastAsia="仿宋_GB2312" w:hAnsi="宋体" w:cs="仿宋_GB2312" w:hint="eastAsia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  <w:lang w:bidi="ar"/>
        </w:rPr>
        <w:t>注：两项费用在会议报到时一并缴纳。</w:t>
      </w:r>
    </w:p>
    <w:p w14:paraId="2B17FEC3" w14:textId="77777777" w:rsidR="00127473" w:rsidRPr="00B02EF5" w:rsidRDefault="00127473"/>
    <w:sectPr w:rsidR="00127473" w:rsidRPr="00B02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F5"/>
    <w:rsid w:val="00127473"/>
    <w:rsid w:val="00B0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5BFDB"/>
  <w15:chartTrackingRefBased/>
  <w15:docId w15:val="{CCCCA1D0-D495-485C-A6E2-7CD9FD6F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B02EF5"/>
    <w:pPr>
      <w:widowControl w:val="0"/>
      <w:jc w:val="both"/>
    </w:pPr>
    <w:rPr>
      <w:rFonts w:ascii="等线" w:eastAsia="等线" w:hAnsi="等线" w:cs="等线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02EF5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B02EF5"/>
    <w:rPr>
      <w:rFonts w:ascii="等线" w:eastAsia="等线" w:hAnsi="等线" w:cs="等线"/>
    </w:rPr>
  </w:style>
  <w:style w:type="paragraph" w:styleId="2">
    <w:name w:val="Body Text First Indent 2"/>
    <w:basedOn w:val="a3"/>
    <w:link w:val="20"/>
    <w:uiPriority w:val="99"/>
    <w:semiHidden/>
    <w:unhideWhenUsed/>
    <w:rsid w:val="00B02EF5"/>
    <w:pPr>
      <w:ind w:firstLineChars="200" w:firstLine="420"/>
    </w:pPr>
  </w:style>
  <w:style w:type="character" w:customStyle="1" w:styleId="20">
    <w:name w:val="正文文本首行缩进 2 字符"/>
    <w:basedOn w:val="a4"/>
    <w:link w:val="2"/>
    <w:uiPriority w:val="99"/>
    <w:semiHidden/>
    <w:rsid w:val="00B02EF5"/>
    <w:rPr>
      <w:rFonts w:ascii="等线" w:eastAsia="等线" w:hAnsi="等线" w:cs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spring</dc:creator>
  <cp:keywords/>
  <dc:description/>
  <cp:lastModifiedBy>hu spring</cp:lastModifiedBy>
  <cp:revision>1</cp:revision>
  <dcterms:created xsi:type="dcterms:W3CDTF">2022-08-16T06:00:00Z</dcterms:created>
  <dcterms:modified xsi:type="dcterms:W3CDTF">2022-08-16T06:00:00Z</dcterms:modified>
</cp:coreProperties>
</file>