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DFB" w:rsidRDefault="00577DFB" w:rsidP="00577DFB">
      <w:pPr>
        <w:pStyle w:val="a5"/>
        <w:shd w:val="clear" w:color="auto" w:fill="FFFFFF"/>
        <w:spacing w:before="0" w:beforeAutospacing="0" w:after="0" w:afterAutospacing="0" w:line="560" w:lineRule="exact"/>
        <w:rPr>
          <w:rFonts w:cs="Arial"/>
          <w:b/>
          <w:color w:val="000000" w:themeColor="text1"/>
          <w:sz w:val="28"/>
          <w:szCs w:val="32"/>
        </w:rPr>
      </w:pPr>
      <w:r>
        <w:rPr>
          <w:rFonts w:cs="Arial" w:hint="eastAsia"/>
          <w:b/>
          <w:color w:val="000000" w:themeColor="text1"/>
          <w:sz w:val="28"/>
          <w:szCs w:val="32"/>
        </w:rPr>
        <w:t>附件1：</w:t>
      </w:r>
    </w:p>
    <w:p w:rsidR="00577DFB" w:rsidRDefault="00577DFB" w:rsidP="00577DFB">
      <w:pPr>
        <w:pStyle w:val="a5"/>
        <w:shd w:val="clear" w:color="auto" w:fill="FFFFFF"/>
        <w:spacing w:before="0" w:beforeAutospacing="0" w:after="0" w:afterAutospacing="0" w:line="700" w:lineRule="exact"/>
        <w:jc w:val="center"/>
        <w:rPr>
          <w:rFonts w:ascii="黑体" w:eastAsia="黑体" w:hAnsi="黑体" w:cs="Arial"/>
          <w:color w:val="000000" w:themeColor="text1"/>
          <w:sz w:val="44"/>
          <w:szCs w:val="44"/>
        </w:rPr>
      </w:pPr>
      <w:r>
        <w:rPr>
          <w:rFonts w:ascii="黑体" w:eastAsia="黑体" w:hAnsi="黑体" w:cs="Arial" w:hint="eastAsia"/>
          <w:color w:val="000000" w:themeColor="text1"/>
          <w:sz w:val="44"/>
          <w:szCs w:val="44"/>
        </w:rPr>
        <w:t>202</w:t>
      </w:r>
      <w:r>
        <w:rPr>
          <w:rFonts w:ascii="黑体" w:eastAsia="黑体" w:hAnsi="黑体" w:cs="Arial"/>
          <w:color w:val="000000" w:themeColor="text1"/>
          <w:sz w:val="44"/>
          <w:szCs w:val="44"/>
        </w:rPr>
        <w:t>1</w:t>
      </w:r>
      <w:r>
        <w:rPr>
          <w:rFonts w:ascii="黑体" w:eastAsia="黑体" w:hAnsi="黑体" w:cs="Arial" w:hint="eastAsia"/>
          <w:color w:val="000000" w:themeColor="text1"/>
          <w:sz w:val="44"/>
          <w:szCs w:val="44"/>
        </w:rPr>
        <w:t>年广东省职工“五小”创新成果竞赛</w:t>
      </w:r>
    </w:p>
    <w:p w:rsidR="00577DFB" w:rsidRDefault="00577DFB" w:rsidP="00577DFB">
      <w:pPr>
        <w:pStyle w:val="a5"/>
        <w:shd w:val="clear" w:color="auto" w:fill="FFFFFF"/>
        <w:spacing w:before="0" w:beforeAutospacing="0" w:after="0" w:afterAutospacing="0" w:line="700" w:lineRule="exact"/>
        <w:jc w:val="center"/>
        <w:rPr>
          <w:rFonts w:ascii="黑体" w:eastAsia="黑体" w:hAnsi="黑体" w:cs="Arial"/>
          <w:color w:val="000000" w:themeColor="text1"/>
          <w:sz w:val="44"/>
          <w:szCs w:val="44"/>
        </w:rPr>
      </w:pPr>
      <w:r>
        <w:rPr>
          <w:rFonts w:ascii="黑体" w:eastAsia="黑体" w:hAnsi="黑体" w:cs="Arial" w:hint="eastAsia"/>
          <w:color w:val="000000" w:themeColor="text1"/>
          <w:sz w:val="44"/>
          <w:szCs w:val="44"/>
        </w:rPr>
        <w:t>决赛入围名单</w:t>
      </w:r>
    </w:p>
    <w:tbl>
      <w:tblPr>
        <w:tblW w:w="9498" w:type="dxa"/>
        <w:tblInd w:w="-289" w:type="dxa"/>
        <w:tblLook w:val="04A0" w:firstRow="1" w:lastRow="0" w:firstColumn="1" w:lastColumn="0" w:noHBand="0" w:noVBand="1"/>
      </w:tblPr>
      <w:tblGrid>
        <w:gridCol w:w="710"/>
        <w:gridCol w:w="770"/>
        <w:gridCol w:w="3199"/>
        <w:gridCol w:w="4819"/>
      </w:tblGrid>
      <w:tr w:rsidR="00577DFB" w:rsidTr="00C16EAF">
        <w:trPr>
          <w:trHeight w:val="49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7DFB" w:rsidRDefault="00577DFB" w:rsidP="00C16EAF">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序号</w:t>
            </w:r>
          </w:p>
        </w:tc>
        <w:tc>
          <w:tcPr>
            <w:tcW w:w="770" w:type="dxa"/>
            <w:tcBorders>
              <w:top w:val="single" w:sz="4" w:space="0" w:color="auto"/>
              <w:left w:val="nil"/>
              <w:bottom w:val="single" w:sz="4" w:space="0" w:color="auto"/>
              <w:right w:val="single" w:sz="4" w:space="0" w:color="auto"/>
            </w:tcBorders>
            <w:shd w:val="clear" w:color="auto" w:fill="auto"/>
            <w:noWrap/>
            <w:vAlign w:val="center"/>
          </w:tcPr>
          <w:p w:rsidR="00577DFB" w:rsidRDefault="00577DFB" w:rsidP="00C16EAF">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编号</w:t>
            </w:r>
          </w:p>
        </w:tc>
        <w:tc>
          <w:tcPr>
            <w:tcW w:w="3199" w:type="dxa"/>
            <w:tcBorders>
              <w:top w:val="single" w:sz="4" w:space="0" w:color="auto"/>
              <w:left w:val="nil"/>
              <w:bottom w:val="single" w:sz="4" w:space="0" w:color="auto"/>
              <w:right w:val="single" w:sz="4" w:space="0" w:color="auto"/>
            </w:tcBorders>
            <w:shd w:val="clear" w:color="auto" w:fill="auto"/>
            <w:noWrap/>
            <w:vAlign w:val="center"/>
          </w:tcPr>
          <w:p w:rsidR="00577DFB" w:rsidRDefault="00577DFB" w:rsidP="00C16EAF">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单位名称</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577DFB" w:rsidRDefault="00577DFB" w:rsidP="00C16EAF">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项目名称</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sidRPr="00EF6FDD">
              <w:rPr>
                <w:rFonts w:ascii="宋体" w:eastAsia="宋体" w:hAnsi="宋体" w:cs="宋体" w:hint="eastAsia"/>
                <w:color w:val="000000"/>
                <w:kern w:val="0"/>
                <w:szCs w:val="21"/>
              </w:rPr>
              <w:t>1</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widowControl/>
              <w:jc w:val="left"/>
              <w:rPr>
                <w:rFonts w:ascii="宋体" w:eastAsia="宋体" w:hAnsi="宋体"/>
                <w:color w:val="000000"/>
                <w:kern w:val="0"/>
                <w:szCs w:val="21"/>
              </w:rPr>
            </w:pPr>
            <w:r w:rsidRPr="00EA7E9B">
              <w:rPr>
                <w:rFonts w:ascii="宋体" w:eastAsia="宋体" w:hAnsi="宋体" w:hint="eastAsia"/>
                <w:color w:val="000000"/>
                <w:szCs w:val="21"/>
              </w:rPr>
              <w:t>10606</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广汽乘用车有限公司</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一种多车型共用白车身柔性精度台车</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sidRPr="00EF6FDD">
              <w:rPr>
                <w:rFonts w:ascii="宋体" w:eastAsia="宋体" w:hAnsi="宋体" w:cs="宋体" w:hint="eastAsia"/>
                <w:color w:val="000000"/>
                <w:kern w:val="0"/>
                <w:szCs w:val="21"/>
              </w:rPr>
              <w:t>2</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20765</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广州白云国际机场股份有限公司运行控制中心</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航班预计到港时间的精准预测模型与应用实践</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sidRPr="00EF6FDD">
              <w:rPr>
                <w:rFonts w:ascii="宋体" w:eastAsia="宋体" w:hAnsi="宋体" w:cs="宋体" w:hint="eastAsia"/>
                <w:color w:val="000000"/>
                <w:kern w:val="0"/>
                <w:szCs w:val="21"/>
              </w:rPr>
              <w:t>3</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10652</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广州地铁集团有限公司</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便携式接触轨受流面巡视仪</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sidRPr="00EF6FDD">
              <w:rPr>
                <w:rFonts w:ascii="宋体" w:eastAsia="宋体" w:hAnsi="宋体" w:cs="宋体" w:hint="eastAsia"/>
                <w:color w:val="000000"/>
                <w:kern w:val="0"/>
                <w:szCs w:val="21"/>
              </w:rPr>
              <w:t>4</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10611</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广汽乘用车有限公司</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一种机器人零点的校准方法及装置</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sidRPr="00EF6FDD">
              <w:rPr>
                <w:rFonts w:ascii="宋体" w:eastAsia="宋体" w:hAnsi="宋体" w:cs="宋体" w:hint="eastAsia"/>
                <w:color w:val="000000"/>
                <w:kern w:val="0"/>
                <w:szCs w:val="21"/>
              </w:rPr>
              <w:t>5</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10577</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深圳供电规划设计院有限公司</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深圳110/10kV附建式变电站技术</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sidRPr="00EF6FDD">
              <w:rPr>
                <w:rFonts w:ascii="宋体" w:eastAsia="宋体" w:hAnsi="宋体" w:cs="宋体" w:hint="eastAsia"/>
                <w:color w:val="000000"/>
                <w:kern w:val="0"/>
                <w:szCs w:val="21"/>
              </w:rPr>
              <w:t>6</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50314</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中国建筑第二工程有限公司广州分公司</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一种成套钢筋加工质量多功能检测尺</w:t>
            </w:r>
          </w:p>
        </w:tc>
      </w:tr>
      <w:tr w:rsidR="00577DFB" w:rsidRPr="0028151A"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sidRPr="00EF6FDD">
              <w:rPr>
                <w:rFonts w:ascii="宋体" w:eastAsia="宋体" w:hAnsi="宋体" w:cs="宋体" w:hint="eastAsia"/>
                <w:color w:val="000000"/>
                <w:kern w:val="0"/>
                <w:szCs w:val="21"/>
              </w:rPr>
              <w:t>7</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10143</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广东冠粤路桥有限公司</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混凝土构件顶部压紧式高频震动脱模结构</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sidRPr="00EF6FDD">
              <w:rPr>
                <w:rFonts w:ascii="宋体" w:eastAsia="宋体" w:hAnsi="宋体" w:cs="宋体" w:hint="eastAsia"/>
                <w:color w:val="000000"/>
                <w:kern w:val="0"/>
                <w:szCs w:val="21"/>
              </w:rPr>
              <w:t>8</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10073</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汕头招商局港口集团有限公司</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一种起重机械防风地锚测试机设计</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sidRPr="00EF6FDD">
              <w:rPr>
                <w:rFonts w:ascii="宋体" w:eastAsia="宋体" w:hAnsi="宋体" w:cs="宋体" w:hint="eastAsia"/>
                <w:color w:val="000000"/>
                <w:kern w:val="0"/>
                <w:szCs w:val="21"/>
              </w:rPr>
              <w:t>9</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30733</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广州医科大学附属第二医院</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PCa骨转移肿瘤标志物筛选及在人工智能辅助诊断中的应用</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sidRPr="00EF6FDD">
              <w:rPr>
                <w:rFonts w:ascii="宋体" w:eastAsia="宋体" w:hAnsi="宋体" w:cs="宋体" w:hint="eastAsia"/>
                <w:color w:val="000000"/>
                <w:kern w:val="0"/>
                <w:szCs w:val="21"/>
              </w:rPr>
              <w:t>10</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10676</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广州地铁集团有限公司</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L型车轮对制动盘退卸机技术改造</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sidRPr="00EF6FDD">
              <w:rPr>
                <w:rFonts w:ascii="宋体" w:eastAsia="宋体" w:hAnsi="宋体" w:cs="宋体" w:hint="eastAsia"/>
                <w:color w:val="000000"/>
                <w:kern w:val="0"/>
                <w:szCs w:val="21"/>
              </w:rPr>
              <w:t>11</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10798</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广州市公用事业技师学院</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新型压力自动平衡反馈式木刻艺术版画压印机</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sidRPr="00EF6FDD">
              <w:rPr>
                <w:rFonts w:ascii="宋体" w:eastAsia="宋体" w:hAnsi="宋体" w:cs="宋体" w:hint="eastAsia"/>
                <w:color w:val="000000"/>
                <w:kern w:val="0"/>
                <w:szCs w:val="21"/>
              </w:rPr>
              <w:t>12</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20659</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广州地铁集团有限公司</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一种扇门模块测试装置</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sidRPr="00EF6FDD">
              <w:rPr>
                <w:rFonts w:ascii="宋体" w:eastAsia="宋体" w:hAnsi="宋体" w:cs="宋体" w:hint="eastAsia"/>
                <w:color w:val="000000"/>
                <w:kern w:val="0"/>
                <w:szCs w:val="21"/>
              </w:rPr>
              <w:t>13</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10421</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森骏卓越精密智造（深圳）有限公司</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一种开放式的液态硅胶冷咀</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sidRPr="00EF6FDD">
              <w:rPr>
                <w:rFonts w:ascii="宋体" w:eastAsia="宋体" w:hAnsi="宋体" w:cs="宋体" w:hint="eastAsia"/>
                <w:color w:val="000000"/>
                <w:kern w:val="0"/>
                <w:szCs w:val="21"/>
              </w:rPr>
              <w:t>14</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10748</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广州白云山医药集团股份有限公司白云山何济公制药厂</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研发一种用于散剂生产线设备的输送及计数机构</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sidRPr="00EF6FDD">
              <w:rPr>
                <w:rFonts w:ascii="宋体" w:eastAsia="宋体" w:hAnsi="宋体" w:cs="宋体" w:hint="eastAsia"/>
                <w:color w:val="000000"/>
                <w:kern w:val="0"/>
                <w:szCs w:val="21"/>
              </w:rPr>
              <w:t>15</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20532</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深圳航天东方红卫星有限公司</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非测控链路遥控遥测上下行软件</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sidRPr="00EF6FDD">
              <w:rPr>
                <w:rFonts w:ascii="宋体" w:eastAsia="宋体" w:hAnsi="宋体" w:cs="宋体" w:hint="eastAsia"/>
                <w:color w:val="000000"/>
                <w:kern w:val="0"/>
                <w:szCs w:val="21"/>
              </w:rPr>
              <w:t>16</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40324</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广州珠江啤酒股份有限公司</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一种耐乙酸乳杆菌特异性检测探针的设计及应用研究</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sidRPr="00EF6FDD">
              <w:rPr>
                <w:rFonts w:ascii="宋体" w:eastAsia="宋体" w:hAnsi="宋体" w:cs="宋体" w:hint="eastAsia"/>
                <w:color w:val="000000"/>
                <w:kern w:val="0"/>
                <w:szCs w:val="21"/>
              </w:rPr>
              <w:t>17</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50930</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广州机施建设集团有限公司</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装配式桥梁预制墩柱高精度生产及控制关键技术</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sidRPr="00EF6FDD">
              <w:rPr>
                <w:rFonts w:ascii="宋体" w:eastAsia="宋体" w:hAnsi="宋体" w:cs="宋体" w:hint="eastAsia"/>
                <w:color w:val="000000"/>
                <w:kern w:val="0"/>
                <w:szCs w:val="21"/>
              </w:rPr>
              <w:t>18</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10663</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广州地铁集团有限公司</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地铁直线电机车辆PU模块改造及推广</w:t>
            </w:r>
          </w:p>
        </w:tc>
      </w:tr>
      <w:tr w:rsidR="00577DFB" w:rsidTr="00C16EAF">
        <w:trPr>
          <w:trHeight w:val="49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Pr>
                <w:rFonts w:ascii="宋体" w:eastAsia="宋体" w:hAnsi="宋体" w:cs="宋体" w:hint="eastAsia"/>
                <w:b/>
                <w:bCs/>
                <w:color w:val="000000"/>
                <w:kern w:val="0"/>
                <w:sz w:val="24"/>
                <w:szCs w:val="24"/>
              </w:rPr>
              <w:lastRenderedPageBreak/>
              <w:t>序号</w:t>
            </w:r>
          </w:p>
        </w:tc>
        <w:tc>
          <w:tcPr>
            <w:tcW w:w="770" w:type="dxa"/>
            <w:tcBorders>
              <w:top w:val="single" w:sz="4" w:space="0" w:color="auto"/>
              <w:left w:val="nil"/>
              <w:bottom w:val="single" w:sz="4" w:space="0" w:color="auto"/>
              <w:right w:val="single" w:sz="4" w:space="0" w:color="auto"/>
            </w:tcBorders>
            <w:shd w:val="clear" w:color="000000" w:fill="FFFFFF"/>
            <w:noWrap/>
            <w:vAlign w:val="center"/>
          </w:tcPr>
          <w:p w:rsidR="00577DFB" w:rsidRPr="00EA7E9B" w:rsidRDefault="00577DFB" w:rsidP="00C16EAF">
            <w:pPr>
              <w:jc w:val="center"/>
              <w:rPr>
                <w:rFonts w:ascii="宋体" w:eastAsia="宋体" w:hAnsi="宋体"/>
                <w:color w:val="000000"/>
                <w:szCs w:val="21"/>
              </w:rPr>
            </w:pPr>
            <w:r>
              <w:rPr>
                <w:rFonts w:ascii="宋体" w:eastAsia="宋体" w:hAnsi="宋体" w:cs="宋体" w:hint="eastAsia"/>
                <w:b/>
                <w:bCs/>
                <w:color w:val="000000"/>
                <w:kern w:val="0"/>
                <w:sz w:val="24"/>
                <w:szCs w:val="24"/>
              </w:rPr>
              <w:t>编号</w:t>
            </w:r>
          </w:p>
        </w:tc>
        <w:tc>
          <w:tcPr>
            <w:tcW w:w="3199" w:type="dxa"/>
            <w:tcBorders>
              <w:top w:val="single" w:sz="4" w:space="0" w:color="auto"/>
              <w:left w:val="nil"/>
              <w:bottom w:val="single" w:sz="4" w:space="0" w:color="auto"/>
              <w:right w:val="single" w:sz="4" w:space="0" w:color="auto"/>
            </w:tcBorders>
            <w:shd w:val="clear" w:color="000000" w:fill="FFFFFF"/>
            <w:vAlign w:val="center"/>
          </w:tcPr>
          <w:p w:rsidR="00577DFB" w:rsidRPr="00EA7E9B" w:rsidRDefault="00577DFB" w:rsidP="00C16EAF">
            <w:pPr>
              <w:jc w:val="center"/>
              <w:rPr>
                <w:rFonts w:ascii="宋体" w:eastAsia="宋体" w:hAnsi="宋体"/>
                <w:color w:val="000000"/>
                <w:szCs w:val="21"/>
              </w:rPr>
            </w:pPr>
            <w:r>
              <w:rPr>
                <w:rFonts w:ascii="宋体" w:eastAsia="宋体" w:hAnsi="宋体" w:cs="宋体" w:hint="eastAsia"/>
                <w:b/>
                <w:bCs/>
                <w:color w:val="000000"/>
                <w:kern w:val="0"/>
                <w:sz w:val="24"/>
                <w:szCs w:val="24"/>
              </w:rPr>
              <w:t>单位名称</w:t>
            </w:r>
          </w:p>
        </w:tc>
        <w:tc>
          <w:tcPr>
            <w:tcW w:w="4819" w:type="dxa"/>
            <w:tcBorders>
              <w:top w:val="single" w:sz="4" w:space="0" w:color="auto"/>
              <w:left w:val="nil"/>
              <w:bottom w:val="single" w:sz="4" w:space="0" w:color="auto"/>
              <w:right w:val="single" w:sz="4" w:space="0" w:color="auto"/>
            </w:tcBorders>
            <w:shd w:val="clear" w:color="000000" w:fill="FFFFFF"/>
            <w:vAlign w:val="center"/>
          </w:tcPr>
          <w:p w:rsidR="00577DFB" w:rsidRPr="00EA7E9B" w:rsidRDefault="00577DFB" w:rsidP="00C16EAF">
            <w:pPr>
              <w:jc w:val="center"/>
              <w:rPr>
                <w:rFonts w:ascii="宋体" w:eastAsia="宋体" w:hAnsi="宋体"/>
                <w:color w:val="000000"/>
                <w:szCs w:val="21"/>
              </w:rPr>
            </w:pPr>
            <w:r>
              <w:rPr>
                <w:rFonts w:ascii="宋体" w:eastAsia="宋体" w:hAnsi="宋体" w:cs="宋体" w:hint="eastAsia"/>
                <w:b/>
                <w:bCs/>
                <w:color w:val="000000"/>
                <w:kern w:val="0"/>
                <w:sz w:val="24"/>
                <w:szCs w:val="24"/>
              </w:rPr>
              <w:t>项目名称</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sidRPr="00EF6FDD">
              <w:rPr>
                <w:rFonts w:ascii="宋体" w:eastAsia="宋体" w:hAnsi="宋体" w:cs="宋体" w:hint="eastAsia"/>
                <w:color w:val="000000"/>
                <w:kern w:val="0"/>
                <w:szCs w:val="21"/>
              </w:rPr>
              <w:t>19</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20209</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广东电网有限责任公司广州供电局计量中心</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计量自动化终端设备通信通道现场测试工具</w:t>
            </w:r>
          </w:p>
        </w:tc>
      </w:tr>
      <w:tr w:rsidR="00577DFB" w:rsidTr="00C16EAF">
        <w:trPr>
          <w:trHeight w:val="49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7DFB" w:rsidRPr="00EA7E9B" w:rsidRDefault="00577DFB" w:rsidP="00C16EAF">
            <w:pPr>
              <w:widowControl/>
              <w:jc w:val="center"/>
              <w:rPr>
                <w:rFonts w:ascii="宋体" w:eastAsia="宋体" w:hAnsi="宋体" w:cs="宋体"/>
                <w:color w:val="000000"/>
                <w:kern w:val="0"/>
                <w:sz w:val="24"/>
                <w:szCs w:val="24"/>
              </w:rPr>
            </w:pPr>
            <w:r w:rsidRPr="00EA7E9B">
              <w:rPr>
                <w:rFonts w:ascii="宋体" w:eastAsia="宋体" w:hAnsi="宋体" w:cs="宋体" w:hint="eastAsia"/>
                <w:color w:val="000000"/>
                <w:kern w:val="0"/>
                <w:szCs w:val="21"/>
              </w:rPr>
              <w:t>2</w:t>
            </w:r>
            <w:r w:rsidRPr="00EA7E9B">
              <w:rPr>
                <w:rFonts w:ascii="宋体" w:eastAsia="宋体" w:hAnsi="宋体" w:cs="宋体"/>
                <w:color w:val="000000"/>
                <w:kern w:val="0"/>
                <w:szCs w:val="21"/>
              </w:rPr>
              <w:t>0</w:t>
            </w:r>
          </w:p>
        </w:tc>
        <w:tc>
          <w:tcPr>
            <w:tcW w:w="770" w:type="dxa"/>
            <w:tcBorders>
              <w:top w:val="single" w:sz="4" w:space="0" w:color="auto"/>
              <w:left w:val="nil"/>
              <w:bottom w:val="single" w:sz="4" w:space="0" w:color="auto"/>
              <w:right w:val="single" w:sz="4" w:space="0" w:color="auto"/>
            </w:tcBorders>
            <w:shd w:val="clear" w:color="000000" w:fill="FFFFFF"/>
            <w:noWrap/>
            <w:vAlign w:val="center"/>
          </w:tcPr>
          <w:p w:rsidR="00577DFB" w:rsidRPr="00EA7E9B" w:rsidRDefault="00577DFB" w:rsidP="00C16EAF">
            <w:pPr>
              <w:widowControl/>
              <w:jc w:val="left"/>
              <w:rPr>
                <w:rFonts w:ascii="宋体" w:eastAsia="宋体" w:hAnsi="宋体" w:cs="宋体"/>
                <w:b/>
                <w:bCs/>
                <w:color w:val="000000"/>
                <w:kern w:val="0"/>
                <w:szCs w:val="21"/>
              </w:rPr>
            </w:pPr>
            <w:r w:rsidRPr="00EA7E9B">
              <w:rPr>
                <w:rFonts w:ascii="宋体" w:eastAsia="宋体" w:hAnsi="宋体" w:hint="eastAsia"/>
                <w:color w:val="000000"/>
                <w:szCs w:val="21"/>
              </w:rPr>
              <w:t>50128</w:t>
            </w:r>
          </w:p>
        </w:tc>
        <w:tc>
          <w:tcPr>
            <w:tcW w:w="3199" w:type="dxa"/>
            <w:tcBorders>
              <w:top w:val="single" w:sz="4" w:space="0" w:color="auto"/>
              <w:left w:val="nil"/>
              <w:bottom w:val="single" w:sz="4" w:space="0" w:color="auto"/>
              <w:right w:val="single" w:sz="4" w:space="0" w:color="auto"/>
            </w:tcBorders>
            <w:shd w:val="clear" w:color="000000" w:fill="FFFFFF"/>
            <w:vAlign w:val="center"/>
          </w:tcPr>
          <w:p w:rsidR="00577DFB" w:rsidRPr="00EA7E9B" w:rsidRDefault="00577DFB" w:rsidP="00C16EAF">
            <w:pPr>
              <w:widowControl/>
              <w:jc w:val="left"/>
              <w:rPr>
                <w:rFonts w:ascii="宋体" w:eastAsia="宋体" w:hAnsi="宋体" w:cs="宋体"/>
                <w:b/>
                <w:bCs/>
                <w:color w:val="000000"/>
                <w:kern w:val="0"/>
                <w:szCs w:val="21"/>
              </w:rPr>
            </w:pPr>
            <w:r w:rsidRPr="00EA7E9B">
              <w:rPr>
                <w:rFonts w:ascii="宋体" w:eastAsia="宋体" w:hAnsi="宋体" w:hint="eastAsia"/>
                <w:color w:val="000000"/>
                <w:szCs w:val="21"/>
              </w:rPr>
              <w:t>中建四局第一建设有限公司</w:t>
            </w:r>
          </w:p>
        </w:tc>
        <w:tc>
          <w:tcPr>
            <w:tcW w:w="4819" w:type="dxa"/>
            <w:tcBorders>
              <w:top w:val="single" w:sz="4" w:space="0" w:color="auto"/>
              <w:left w:val="nil"/>
              <w:bottom w:val="single" w:sz="4" w:space="0" w:color="auto"/>
              <w:right w:val="single" w:sz="4" w:space="0" w:color="auto"/>
            </w:tcBorders>
            <w:shd w:val="clear" w:color="000000" w:fill="FFFFFF"/>
            <w:vAlign w:val="center"/>
          </w:tcPr>
          <w:p w:rsidR="00577DFB" w:rsidRPr="00EA7E9B" w:rsidRDefault="00577DFB" w:rsidP="00C16EAF">
            <w:pPr>
              <w:widowControl/>
              <w:jc w:val="left"/>
              <w:rPr>
                <w:rFonts w:ascii="宋体" w:eastAsia="宋体" w:hAnsi="宋体" w:cs="宋体"/>
                <w:b/>
                <w:bCs/>
                <w:color w:val="000000"/>
                <w:kern w:val="0"/>
                <w:szCs w:val="21"/>
              </w:rPr>
            </w:pPr>
            <w:r w:rsidRPr="00EA7E9B">
              <w:rPr>
                <w:rFonts w:ascii="宋体" w:eastAsia="宋体" w:hAnsi="宋体" w:hint="eastAsia"/>
                <w:color w:val="000000"/>
                <w:szCs w:val="21"/>
              </w:rPr>
              <w:t>一种用于T梁梁底预埋钢板纵坡调节装置</w:t>
            </w:r>
          </w:p>
        </w:tc>
      </w:tr>
      <w:tr w:rsidR="00577DFB" w:rsidTr="00C16EAF">
        <w:trPr>
          <w:trHeight w:val="49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1</w:t>
            </w:r>
          </w:p>
        </w:tc>
        <w:tc>
          <w:tcPr>
            <w:tcW w:w="770" w:type="dxa"/>
            <w:tcBorders>
              <w:top w:val="single" w:sz="4" w:space="0" w:color="auto"/>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20062</w:t>
            </w:r>
          </w:p>
        </w:tc>
        <w:tc>
          <w:tcPr>
            <w:tcW w:w="3199" w:type="dxa"/>
            <w:tcBorders>
              <w:top w:val="single" w:sz="4" w:space="0" w:color="auto"/>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广东电网有限责任公司汕头供电局</w:t>
            </w:r>
          </w:p>
        </w:tc>
        <w:tc>
          <w:tcPr>
            <w:tcW w:w="4819" w:type="dxa"/>
            <w:tcBorders>
              <w:top w:val="single" w:sz="4" w:space="0" w:color="auto"/>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基于互联网+的电网实时数据移动应用</w:t>
            </w:r>
          </w:p>
        </w:tc>
      </w:tr>
      <w:tr w:rsidR="00577DFB" w:rsidTr="00C16EAF">
        <w:trPr>
          <w:trHeight w:val="49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2</w:t>
            </w:r>
          </w:p>
        </w:tc>
        <w:tc>
          <w:tcPr>
            <w:tcW w:w="770" w:type="dxa"/>
            <w:tcBorders>
              <w:top w:val="single" w:sz="4" w:space="0" w:color="auto"/>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20574</w:t>
            </w:r>
          </w:p>
        </w:tc>
        <w:tc>
          <w:tcPr>
            <w:tcW w:w="3199" w:type="dxa"/>
            <w:tcBorders>
              <w:top w:val="single" w:sz="4" w:space="0" w:color="auto"/>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深圳供电规划设计院有限公司</w:t>
            </w:r>
          </w:p>
        </w:tc>
        <w:tc>
          <w:tcPr>
            <w:tcW w:w="4819" w:type="dxa"/>
            <w:tcBorders>
              <w:top w:val="single" w:sz="4" w:space="0" w:color="auto"/>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人工智能视觉技术在变电站智能运维中的应用</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3</w:t>
            </w:r>
          </w:p>
        </w:tc>
        <w:tc>
          <w:tcPr>
            <w:tcW w:w="770" w:type="dxa"/>
            <w:tcBorders>
              <w:top w:val="nil"/>
              <w:left w:val="nil"/>
              <w:bottom w:val="nil"/>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10423</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森骏卓越精密智造（深圳）有限公司</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多功能固定工具研发及应用</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4</w:t>
            </w:r>
          </w:p>
        </w:tc>
        <w:tc>
          <w:tcPr>
            <w:tcW w:w="770" w:type="dxa"/>
            <w:tcBorders>
              <w:top w:val="single" w:sz="4" w:space="0" w:color="auto"/>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10503</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深圳供电局有限公司</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一种高压电缆线路双频段带电局放检测装置研究与应用</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5</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30456</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晶准生物医学（深圳）有限公司</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CTC富集微流控芯片的研发和制作</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6</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20501</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深圳供电局有限公司</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电网故障录波信息电子化采集装置研制</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7</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10578</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深圳航空有限责任公司</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大气数据全静压系统仿真教具</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8</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60317</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广州动物园</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一种新型圈养野生动物管理技术</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9</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10186</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广东电网有限责任公司广州供电局电力试验研究院</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配电设备外部污秽干冰清洗方法和设备</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color w:val="000000"/>
                <w:kern w:val="0"/>
                <w:szCs w:val="21"/>
              </w:rPr>
              <w:t>0</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10092</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珠海格力精密模具有限公司</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大型倒装热流道系统应用于1出2空调格栅</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color w:val="000000"/>
                <w:kern w:val="0"/>
                <w:szCs w:val="21"/>
              </w:rPr>
              <w:t>1</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40289</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广东风华高新科技股份有限公司</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厚膜片阻低钌阻浆攻关及应用</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color w:val="000000"/>
                <w:kern w:val="0"/>
                <w:szCs w:val="21"/>
              </w:rPr>
              <w:t>2</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20185</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广东电网有限责任公司广州供电局电力试验研究院</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三合一气体（SF6、03、02）集成传感器研制</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color w:val="000000"/>
                <w:kern w:val="0"/>
                <w:szCs w:val="21"/>
              </w:rPr>
              <w:t>3</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60102</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中国水产科学研究院南海水产研究所</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斑节对虾品种种业创新与产业化开发</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color w:val="000000"/>
                <w:kern w:val="0"/>
                <w:szCs w:val="21"/>
              </w:rPr>
              <w:t>4</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20625</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广州市自来水有限公司东区供水分公司</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便携式超声波流量计在产销差控制工作中的应用</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color w:val="000000"/>
                <w:kern w:val="0"/>
                <w:szCs w:val="21"/>
              </w:rPr>
              <w:t>5</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10104</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日立电梯（中国）有限公司</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一种扶梯扶手带拆装工具</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color w:val="000000"/>
                <w:kern w:val="0"/>
                <w:szCs w:val="21"/>
              </w:rPr>
              <w:t>6</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20240</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广东电网有限责任公司广州从化供电局</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油浸式配电变压器升级改造关键技术研究与应用</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color w:val="000000"/>
                <w:kern w:val="0"/>
                <w:szCs w:val="21"/>
              </w:rPr>
              <w:t>7</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10435</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深圳市裕同包装科技股份有限公司</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印刷机橡皮布自动清洗装置的设计与加装应用</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color w:val="000000"/>
                <w:kern w:val="0"/>
                <w:szCs w:val="21"/>
              </w:rPr>
              <w:t>8</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20230</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广东电网有限责任公司广州白云供电局</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电能表故障电量追补小助手</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color w:val="000000"/>
                <w:kern w:val="0"/>
                <w:szCs w:val="21"/>
              </w:rPr>
              <w:t>9</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10482</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深圳欣旺达智能科技有限公司</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自动添加液体装置及其控制方法</w:t>
            </w:r>
          </w:p>
        </w:tc>
      </w:tr>
      <w:tr w:rsidR="00577DFB" w:rsidTr="00C16EAF">
        <w:trPr>
          <w:trHeight w:val="49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7DFB" w:rsidRDefault="00577DFB" w:rsidP="00C16EAF">
            <w:pPr>
              <w:widowControl/>
              <w:jc w:val="center"/>
              <w:rPr>
                <w:rFonts w:ascii="宋体" w:eastAsia="宋体" w:hAnsi="宋体" w:cs="宋体"/>
                <w:color w:val="000000"/>
                <w:kern w:val="0"/>
                <w:szCs w:val="21"/>
              </w:rPr>
            </w:pPr>
            <w:r>
              <w:rPr>
                <w:rFonts w:ascii="宋体" w:eastAsia="宋体" w:hAnsi="宋体" w:cs="宋体" w:hint="eastAsia"/>
                <w:b/>
                <w:bCs/>
                <w:color w:val="000000"/>
                <w:kern w:val="0"/>
                <w:sz w:val="24"/>
                <w:szCs w:val="24"/>
              </w:rPr>
              <w:t>序号</w:t>
            </w:r>
          </w:p>
        </w:tc>
        <w:tc>
          <w:tcPr>
            <w:tcW w:w="770" w:type="dxa"/>
            <w:tcBorders>
              <w:top w:val="single" w:sz="4" w:space="0" w:color="auto"/>
              <w:left w:val="nil"/>
              <w:bottom w:val="single" w:sz="4" w:space="0" w:color="auto"/>
              <w:right w:val="single" w:sz="4" w:space="0" w:color="auto"/>
            </w:tcBorders>
            <w:shd w:val="clear" w:color="000000" w:fill="FFFFFF"/>
            <w:noWrap/>
            <w:vAlign w:val="center"/>
          </w:tcPr>
          <w:p w:rsidR="00577DFB" w:rsidRPr="00EA7E9B" w:rsidRDefault="00577DFB" w:rsidP="00C16EAF">
            <w:pPr>
              <w:jc w:val="center"/>
              <w:rPr>
                <w:rFonts w:ascii="宋体" w:eastAsia="宋体" w:hAnsi="宋体"/>
                <w:color w:val="000000"/>
                <w:szCs w:val="21"/>
              </w:rPr>
            </w:pPr>
            <w:r>
              <w:rPr>
                <w:rFonts w:ascii="宋体" w:eastAsia="宋体" w:hAnsi="宋体" w:cs="宋体" w:hint="eastAsia"/>
                <w:b/>
                <w:bCs/>
                <w:color w:val="000000"/>
                <w:kern w:val="0"/>
                <w:sz w:val="24"/>
                <w:szCs w:val="24"/>
              </w:rPr>
              <w:t>编号</w:t>
            </w:r>
          </w:p>
        </w:tc>
        <w:tc>
          <w:tcPr>
            <w:tcW w:w="3199" w:type="dxa"/>
            <w:tcBorders>
              <w:top w:val="single" w:sz="4" w:space="0" w:color="auto"/>
              <w:left w:val="nil"/>
              <w:bottom w:val="single" w:sz="4" w:space="0" w:color="auto"/>
              <w:right w:val="single" w:sz="4" w:space="0" w:color="auto"/>
            </w:tcBorders>
            <w:shd w:val="clear" w:color="000000" w:fill="FFFFFF"/>
            <w:vAlign w:val="center"/>
          </w:tcPr>
          <w:p w:rsidR="00577DFB" w:rsidRPr="00EA7E9B" w:rsidRDefault="00577DFB" w:rsidP="00C16EAF">
            <w:pPr>
              <w:jc w:val="center"/>
              <w:rPr>
                <w:rFonts w:ascii="宋体" w:eastAsia="宋体" w:hAnsi="宋体"/>
                <w:color w:val="000000"/>
                <w:szCs w:val="21"/>
              </w:rPr>
            </w:pPr>
            <w:r>
              <w:rPr>
                <w:rFonts w:ascii="宋体" w:eastAsia="宋体" w:hAnsi="宋体" w:cs="宋体" w:hint="eastAsia"/>
                <w:b/>
                <w:bCs/>
                <w:color w:val="000000"/>
                <w:kern w:val="0"/>
                <w:sz w:val="24"/>
                <w:szCs w:val="24"/>
              </w:rPr>
              <w:t>单位名称</w:t>
            </w:r>
          </w:p>
        </w:tc>
        <w:tc>
          <w:tcPr>
            <w:tcW w:w="4819" w:type="dxa"/>
            <w:tcBorders>
              <w:top w:val="single" w:sz="4" w:space="0" w:color="auto"/>
              <w:left w:val="nil"/>
              <w:bottom w:val="single" w:sz="4" w:space="0" w:color="auto"/>
              <w:right w:val="single" w:sz="4" w:space="0" w:color="auto"/>
            </w:tcBorders>
            <w:shd w:val="clear" w:color="000000" w:fill="FFFFFF"/>
            <w:vAlign w:val="center"/>
          </w:tcPr>
          <w:p w:rsidR="00577DFB" w:rsidRPr="00EA7E9B" w:rsidRDefault="00577DFB" w:rsidP="00C16EAF">
            <w:pPr>
              <w:jc w:val="center"/>
              <w:rPr>
                <w:rFonts w:ascii="宋体" w:eastAsia="宋体" w:hAnsi="宋体"/>
                <w:color w:val="000000"/>
                <w:szCs w:val="21"/>
              </w:rPr>
            </w:pPr>
            <w:r>
              <w:rPr>
                <w:rFonts w:ascii="宋体" w:eastAsia="宋体" w:hAnsi="宋体" w:cs="宋体" w:hint="eastAsia"/>
                <w:b/>
                <w:bCs/>
                <w:color w:val="000000"/>
                <w:kern w:val="0"/>
                <w:sz w:val="24"/>
                <w:szCs w:val="24"/>
              </w:rPr>
              <w:t>项目名称</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color w:val="000000"/>
                <w:kern w:val="0"/>
                <w:szCs w:val="21"/>
              </w:rPr>
              <w:t>0</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60569</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深圳元平特殊教育学校</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旨在公平而有质量的教育：盲校教育通用教具的创新设计</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color w:val="000000"/>
                <w:kern w:val="0"/>
                <w:szCs w:val="21"/>
              </w:rPr>
              <w:t>1</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10311</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日立电梯（中国）有限公司</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一体化积木式电梯井道</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color w:val="000000"/>
                <w:kern w:val="0"/>
                <w:szCs w:val="21"/>
              </w:rPr>
              <w:t>2</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10196</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广东电网有限责任公司广州供电局电力试验研究院</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配网管廊剥皮电缆鉴定装置研制与应用</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color w:val="000000"/>
                <w:kern w:val="0"/>
                <w:szCs w:val="21"/>
              </w:rPr>
              <w:t>3</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20151</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广东省交通规划设计研究院集团股份有限公司</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《涵洞设计出图系统》软件</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EF6FDD"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color w:val="000000"/>
                <w:kern w:val="0"/>
                <w:szCs w:val="21"/>
              </w:rPr>
              <w:t>4</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10294</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肇庆绿宝石电子科技股份有限公司</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超级电容器自动分选机的开发</w:t>
            </w:r>
          </w:p>
        </w:tc>
      </w:tr>
      <w:tr w:rsidR="00577DFB" w:rsidTr="00C16EAF">
        <w:trPr>
          <w:trHeight w:val="49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7DFB" w:rsidRPr="00842F38" w:rsidRDefault="00577DFB" w:rsidP="00C16EAF">
            <w:pPr>
              <w:widowControl/>
              <w:jc w:val="center"/>
              <w:rPr>
                <w:rFonts w:ascii="宋体" w:eastAsia="宋体" w:hAnsi="宋体" w:cs="宋体"/>
                <w:color w:val="000000"/>
                <w:kern w:val="0"/>
                <w:sz w:val="24"/>
                <w:szCs w:val="24"/>
              </w:rPr>
            </w:pPr>
            <w:r w:rsidRPr="00842F38">
              <w:rPr>
                <w:rFonts w:ascii="宋体" w:eastAsia="宋体" w:hAnsi="宋体" w:cs="宋体" w:hint="eastAsia"/>
                <w:color w:val="000000"/>
                <w:kern w:val="0"/>
                <w:szCs w:val="21"/>
              </w:rPr>
              <w:t>4</w:t>
            </w:r>
            <w:r w:rsidRPr="00842F38">
              <w:rPr>
                <w:rFonts w:ascii="宋体" w:eastAsia="宋体" w:hAnsi="宋体" w:cs="宋体"/>
                <w:color w:val="000000"/>
                <w:kern w:val="0"/>
                <w:szCs w:val="21"/>
              </w:rPr>
              <w:t>5</w:t>
            </w:r>
          </w:p>
        </w:tc>
        <w:tc>
          <w:tcPr>
            <w:tcW w:w="770" w:type="dxa"/>
            <w:tcBorders>
              <w:top w:val="single" w:sz="4" w:space="0" w:color="auto"/>
              <w:left w:val="nil"/>
              <w:bottom w:val="single" w:sz="4" w:space="0" w:color="auto"/>
              <w:right w:val="single" w:sz="4" w:space="0" w:color="auto"/>
            </w:tcBorders>
            <w:shd w:val="clear" w:color="000000" w:fill="FFFFFF"/>
            <w:noWrap/>
            <w:vAlign w:val="center"/>
          </w:tcPr>
          <w:p w:rsidR="00577DFB" w:rsidRPr="00EA7E9B" w:rsidRDefault="00577DFB" w:rsidP="00C16EAF">
            <w:pPr>
              <w:widowControl/>
              <w:jc w:val="left"/>
              <w:rPr>
                <w:rFonts w:ascii="宋体" w:eastAsia="宋体" w:hAnsi="宋体" w:cs="宋体"/>
                <w:b/>
                <w:bCs/>
                <w:color w:val="000000"/>
                <w:kern w:val="0"/>
                <w:szCs w:val="21"/>
              </w:rPr>
            </w:pPr>
            <w:r w:rsidRPr="00EA7E9B">
              <w:rPr>
                <w:rFonts w:ascii="宋体" w:eastAsia="宋体" w:hAnsi="宋体" w:hint="eastAsia"/>
                <w:color w:val="000000"/>
                <w:szCs w:val="21"/>
              </w:rPr>
              <w:t>10114</w:t>
            </w:r>
          </w:p>
        </w:tc>
        <w:tc>
          <w:tcPr>
            <w:tcW w:w="3199" w:type="dxa"/>
            <w:tcBorders>
              <w:top w:val="single" w:sz="4" w:space="0" w:color="auto"/>
              <w:left w:val="nil"/>
              <w:bottom w:val="single" w:sz="4" w:space="0" w:color="auto"/>
              <w:right w:val="single" w:sz="4" w:space="0" w:color="auto"/>
            </w:tcBorders>
            <w:shd w:val="clear" w:color="000000" w:fill="FFFFFF"/>
            <w:vAlign w:val="center"/>
          </w:tcPr>
          <w:p w:rsidR="00577DFB" w:rsidRPr="00EA7E9B" w:rsidRDefault="00577DFB" w:rsidP="00C16EAF">
            <w:pPr>
              <w:widowControl/>
              <w:jc w:val="left"/>
              <w:rPr>
                <w:rFonts w:ascii="宋体" w:eastAsia="宋体" w:hAnsi="宋体" w:cs="宋体"/>
                <w:b/>
                <w:bCs/>
                <w:color w:val="000000"/>
                <w:kern w:val="0"/>
                <w:szCs w:val="21"/>
              </w:rPr>
            </w:pPr>
            <w:r w:rsidRPr="00EA7E9B">
              <w:rPr>
                <w:rFonts w:ascii="宋体" w:eastAsia="宋体" w:hAnsi="宋体" w:hint="eastAsia"/>
                <w:color w:val="000000"/>
                <w:szCs w:val="21"/>
              </w:rPr>
              <w:t>广东大唐国际潮州发电有限责任公司</w:t>
            </w:r>
          </w:p>
        </w:tc>
        <w:tc>
          <w:tcPr>
            <w:tcW w:w="4819" w:type="dxa"/>
            <w:tcBorders>
              <w:top w:val="single" w:sz="4" w:space="0" w:color="auto"/>
              <w:left w:val="nil"/>
              <w:bottom w:val="single" w:sz="4" w:space="0" w:color="auto"/>
              <w:right w:val="single" w:sz="4" w:space="0" w:color="auto"/>
            </w:tcBorders>
            <w:shd w:val="clear" w:color="000000" w:fill="FFFFFF"/>
            <w:vAlign w:val="center"/>
          </w:tcPr>
          <w:p w:rsidR="00577DFB" w:rsidRPr="00EA7E9B" w:rsidRDefault="00577DFB" w:rsidP="00C16EAF">
            <w:pPr>
              <w:widowControl/>
              <w:jc w:val="left"/>
              <w:rPr>
                <w:rFonts w:ascii="宋体" w:eastAsia="宋体" w:hAnsi="宋体" w:cs="宋体"/>
                <w:b/>
                <w:bCs/>
                <w:color w:val="000000"/>
                <w:kern w:val="0"/>
                <w:szCs w:val="21"/>
              </w:rPr>
            </w:pPr>
            <w:r w:rsidRPr="00EA7E9B">
              <w:rPr>
                <w:rFonts w:ascii="宋体" w:eastAsia="宋体" w:hAnsi="宋体" w:hint="eastAsia"/>
                <w:color w:val="000000"/>
                <w:szCs w:val="21"/>
              </w:rPr>
              <w:t>角型滤网及其检修方法</w:t>
            </w:r>
          </w:p>
        </w:tc>
      </w:tr>
      <w:tr w:rsidR="00577DFB" w:rsidRPr="00D50D2C" w:rsidTr="00C16EAF">
        <w:trPr>
          <w:trHeight w:val="49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color w:val="000000"/>
                <w:kern w:val="0"/>
                <w:szCs w:val="21"/>
              </w:rPr>
              <w:t>6</w:t>
            </w:r>
          </w:p>
        </w:tc>
        <w:tc>
          <w:tcPr>
            <w:tcW w:w="770" w:type="dxa"/>
            <w:tcBorders>
              <w:top w:val="single" w:sz="4" w:space="0" w:color="auto"/>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10099</w:t>
            </w:r>
          </w:p>
        </w:tc>
        <w:tc>
          <w:tcPr>
            <w:tcW w:w="3199" w:type="dxa"/>
            <w:tcBorders>
              <w:top w:val="single" w:sz="4" w:space="0" w:color="auto"/>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珠海格力电器股份有限公司</w:t>
            </w:r>
          </w:p>
        </w:tc>
        <w:tc>
          <w:tcPr>
            <w:tcW w:w="4819" w:type="dxa"/>
            <w:tcBorders>
              <w:top w:val="single" w:sz="4" w:space="0" w:color="auto"/>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柜内机工序自动化设备研发项目</w:t>
            </w:r>
          </w:p>
        </w:tc>
      </w:tr>
      <w:tr w:rsidR="00577DFB" w:rsidRPr="00D50D2C" w:rsidTr="00C16EAF">
        <w:trPr>
          <w:trHeight w:val="49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color w:val="000000"/>
                <w:kern w:val="0"/>
                <w:szCs w:val="21"/>
              </w:rPr>
              <w:t>7</w:t>
            </w:r>
          </w:p>
        </w:tc>
        <w:tc>
          <w:tcPr>
            <w:tcW w:w="770" w:type="dxa"/>
            <w:tcBorders>
              <w:top w:val="single" w:sz="4" w:space="0" w:color="auto"/>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10582</w:t>
            </w:r>
          </w:p>
        </w:tc>
        <w:tc>
          <w:tcPr>
            <w:tcW w:w="3199" w:type="dxa"/>
            <w:tcBorders>
              <w:top w:val="single" w:sz="4" w:space="0" w:color="auto"/>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深圳巴士集团股份有限公司</w:t>
            </w:r>
          </w:p>
        </w:tc>
        <w:tc>
          <w:tcPr>
            <w:tcW w:w="4819" w:type="dxa"/>
            <w:tcBorders>
              <w:top w:val="single" w:sz="4" w:space="0" w:color="auto"/>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纯电动公交车除尘机器人</w:t>
            </w:r>
          </w:p>
        </w:tc>
      </w:tr>
      <w:tr w:rsidR="00577DFB" w:rsidRPr="00D50D2C"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color w:val="000000"/>
                <w:kern w:val="0"/>
                <w:szCs w:val="21"/>
              </w:rPr>
              <w:t>8</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10806</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广船国际有限公司</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轻型埋弧焊机适用性创新与改进</w:t>
            </w:r>
          </w:p>
        </w:tc>
      </w:tr>
      <w:tr w:rsidR="00577DFB" w:rsidRPr="00D50D2C"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color w:val="000000"/>
                <w:kern w:val="0"/>
                <w:szCs w:val="21"/>
              </w:rPr>
              <w:t>9</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50342</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广州快速交通建设有限公司</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自动栏杆机可视化发光栏杆臂</w:t>
            </w:r>
          </w:p>
        </w:tc>
      </w:tr>
      <w:tr w:rsidR="00577DFB" w:rsidRPr="00D50D2C"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r>
              <w:rPr>
                <w:rFonts w:ascii="宋体" w:eastAsia="宋体" w:hAnsi="宋体" w:cs="宋体"/>
                <w:color w:val="000000"/>
                <w:kern w:val="0"/>
                <w:szCs w:val="21"/>
              </w:rPr>
              <w:t>0</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10216</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广东电网有限责任公司广州越秀供电局</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配网电缆走廊小型巡检机器人的研究与开发</w:t>
            </w:r>
          </w:p>
        </w:tc>
      </w:tr>
      <w:tr w:rsidR="00577DFB" w:rsidRPr="00D50D2C"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r>
              <w:rPr>
                <w:rFonts w:ascii="宋体" w:eastAsia="宋体" w:hAnsi="宋体" w:cs="宋体"/>
                <w:color w:val="000000"/>
                <w:kern w:val="0"/>
                <w:szCs w:val="21"/>
              </w:rPr>
              <w:t>1</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60493</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深圳市中金岭南有色金属股份有限公司</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从硫酸盐溶液中高效绿色分离提锗关键技术应用</w:t>
            </w:r>
          </w:p>
        </w:tc>
      </w:tr>
      <w:tr w:rsidR="00577DFB" w:rsidRPr="00D50D2C"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r>
              <w:rPr>
                <w:rFonts w:ascii="宋体" w:eastAsia="宋体" w:hAnsi="宋体" w:cs="宋体"/>
                <w:color w:val="000000"/>
                <w:kern w:val="0"/>
                <w:szCs w:val="21"/>
              </w:rPr>
              <w:t>2</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10753</w:t>
            </w:r>
          </w:p>
        </w:tc>
        <w:tc>
          <w:tcPr>
            <w:tcW w:w="3199"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云浮技师学院</w:t>
            </w:r>
          </w:p>
        </w:tc>
        <w:tc>
          <w:tcPr>
            <w:tcW w:w="4819"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一种集装夹与打中心孔的车床尾部固定装置</w:t>
            </w:r>
          </w:p>
        </w:tc>
      </w:tr>
      <w:tr w:rsidR="00577DFB" w:rsidRPr="00D50D2C"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r>
              <w:rPr>
                <w:rFonts w:ascii="宋体" w:eastAsia="宋体" w:hAnsi="宋体" w:cs="宋体"/>
                <w:color w:val="000000"/>
                <w:kern w:val="0"/>
                <w:szCs w:val="21"/>
              </w:rPr>
              <w:t>3</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10156</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广东中烟工业有限责任公司湛江卷烟厂</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新型烟条缺包检测装置设计</w:t>
            </w:r>
          </w:p>
        </w:tc>
      </w:tr>
      <w:tr w:rsidR="00577DFB" w:rsidRPr="00D50D2C"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r>
              <w:rPr>
                <w:rFonts w:ascii="宋体" w:eastAsia="宋体" w:hAnsi="宋体" w:cs="宋体"/>
                <w:color w:val="000000"/>
                <w:kern w:val="0"/>
                <w:szCs w:val="21"/>
              </w:rPr>
              <w:t>4</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30730</w:t>
            </w:r>
          </w:p>
        </w:tc>
        <w:tc>
          <w:tcPr>
            <w:tcW w:w="3199"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广州医科大学附属第二医院</w:t>
            </w:r>
          </w:p>
        </w:tc>
        <w:tc>
          <w:tcPr>
            <w:tcW w:w="4819"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一种恒温计时尿标本收集装置</w:t>
            </w:r>
          </w:p>
        </w:tc>
      </w:tr>
      <w:tr w:rsidR="00577DFB" w:rsidRPr="00D50D2C"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r>
              <w:rPr>
                <w:rFonts w:ascii="宋体" w:eastAsia="宋体" w:hAnsi="宋体" w:cs="宋体"/>
                <w:color w:val="000000"/>
                <w:kern w:val="0"/>
                <w:szCs w:val="21"/>
              </w:rPr>
              <w:t>5</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50351</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广州北环智能交通科技股份有限公司</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预应力拉索延长关键技术研究</w:t>
            </w:r>
          </w:p>
        </w:tc>
      </w:tr>
      <w:tr w:rsidR="00577DFB" w:rsidRPr="00D50D2C"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r>
              <w:rPr>
                <w:rFonts w:ascii="宋体" w:eastAsia="宋体" w:hAnsi="宋体" w:cs="宋体"/>
                <w:color w:val="000000"/>
                <w:kern w:val="0"/>
                <w:szCs w:val="21"/>
              </w:rPr>
              <w:t>6</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40049</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海信（广东）空调有限公司</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北美除湿蚁穴腐蚀研究及改善项</w:t>
            </w:r>
          </w:p>
        </w:tc>
      </w:tr>
      <w:tr w:rsidR="00577DFB" w:rsidRPr="00D50D2C"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r>
              <w:rPr>
                <w:rFonts w:ascii="宋体" w:eastAsia="宋体" w:hAnsi="宋体" w:cs="宋体"/>
                <w:color w:val="000000"/>
                <w:kern w:val="0"/>
                <w:szCs w:val="21"/>
              </w:rPr>
              <w:t>7</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20326</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广州水产集团有限公司</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黄沙水产智能化电子收费系统</w:t>
            </w:r>
          </w:p>
        </w:tc>
      </w:tr>
      <w:tr w:rsidR="00577DFB" w:rsidRPr="00D50D2C"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r>
              <w:rPr>
                <w:rFonts w:ascii="宋体" w:eastAsia="宋体" w:hAnsi="宋体" w:cs="宋体"/>
                <w:color w:val="000000"/>
                <w:kern w:val="0"/>
                <w:szCs w:val="21"/>
              </w:rPr>
              <w:t>8</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20575</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深圳供电规划设计院有限公司</w:t>
            </w:r>
          </w:p>
        </w:tc>
        <w:tc>
          <w:tcPr>
            <w:tcW w:w="481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分布式光纤扰动监测系统</w:t>
            </w:r>
          </w:p>
        </w:tc>
      </w:tr>
      <w:tr w:rsidR="00577DFB" w:rsidRPr="00D50D2C"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r>
              <w:rPr>
                <w:rFonts w:ascii="宋体" w:eastAsia="宋体" w:hAnsi="宋体" w:cs="宋体"/>
                <w:color w:val="000000"/>
                <w:kern w:val="0"/>
                <w:szCs w:val="21"/>
              </w:rPr>
              <w:t>9</w:t>
            </w:r>
          </w:p>
        </w:tc>
        <w:tc>
          <w:tcPr>
            <w:tcW w:w="770" w:type="dxa"/>
            <w:tcBorders>
              <w:top w:val="nil"/>
              <w:left w:val="nil"/>
              <w:bottom w:val="single" w:sz="4" w:space="0" w:color="auto"/>
              <w:right w:val="single" w:sz="4" w:space="0" w:color="auto"/>
            </w:tcBorders>
            <w:shd w:val="clear" w:color="auto" w:fill="auto"/>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10926</w:t>
            </w:r>
          </w:p>
        </w:tc>
        <w:tc>
          <w:tcPr>
            <w:tcW w:w="3199" w:type="dxa"/>
            <w:tcBorders>
              <w:top w:val="nil"/>
              <w:left w:val="nil"/>
              <w:bottom w:val="single" w:sz="4" w:space="0" w:color="auto"/>
              <w:right w:val="single" w:sz="4" w:space="0" w:color="auto"/>
            </w:tcBorders>
            <w:shd w:val="clear" w:color="auto" w:fill="auto"/>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广东韶钢松山股份有限公司</w:t>
            </w:r>
          </w:p>
        </w:tc>
        <w:tc>
          <w:tcPr>
            <w:tcW w:w="4819" w:type="dxa"/>
            <w:tcBorders>
              <w:top w:val="nil"/>
              <w:left w:val="nil"/>
              <w:bottom w:val="single" w:sz="4" w:space="0" w:color="auto"/>
              <w:right w:val="single" w:sz="4" w:space="0" w:color="auto"/>
            </w:tcBorders>
            <w:shd w:val="clear" w:color="auto" w:fill="auto"/>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减少棒材高速区堆钢的设备系统研发与应用</w:t>
            </w:r>
          </w:p>
        </w:tc>
      </w:tr>
      <w:tr w:rsidR="00577DFB" w:rsidRPr="00D50D2C"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w:t>
            </w:r>
            <w:r>
              <w:rPr>
                <w:rFonts w:ascii="宋体" w:eastAsia="宋体" w:hAnsi="宋体" w:cs="宋体"/>
                <w:color w:val="000000"/>
                <w:kern w:val="0"/>
                <w:szCs w:val="21"/>
              </w:rPr>
              <w:t>0</w:t>
            </w:r>
          </w:p>
        </w:tc>
        <w:tc>
          <w:tcPr>
            <w:tcW w:w="770"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10060</w:t>
            </w:r>
          </w:p>
        </w:tc>
        <w:tc>
          <w:tcPr>
            <w:tcW w:w="3199" w:type="dxa"/>
            <w:tcBorders>
              <w:top w:val="nil"/>
              <w:left w:val="nil"/>
              <w:bottom w:val="single" w:sz="4" w:space="0" w:color="auto"/>
              <w:right w:val="single" w:sz="4" w:space="0" w:color="auto"/>
            </w:tcBorders>
            <w:shd w:val="clear" w:color="000000" w:fill="FFFFFF"/>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广东电网有限责任公司江门供电局</w:t>
            </w:r>
          </w:p>
        </w:tc>
        <w:tc>
          <w:tcPr>
            <w:tcW w:w="4819" w:type="dxa"/>
            <w:tcBorders>
              <w:top w:val="nil"/>
              <w:left w:val="nil"/>
              <w:bottom w:val="single" w:sz="4" w:space="0" w:color="auto"/>
              <w:right w:val="single" w:sz="4" w:space="0" w:color="auto"/>
            </w:tcBorders>
            <w:shd w:val="clear" w:color="000000" w:fill="FFFFFF"/>
            <w:noWrap/>
            <w:vAlign w:val="center"/>
          </w:tcPr>
          <w:p w:rsidR="00577DFB" w:rsidRPr="00EA7E9B" w:rsidRDefault="00577DFB" w:rsidP="00C16EAF">
            <w:pPr>
              <w:jc w:val="left"/>
              <w:rPr>
                <w:rFonts w:ascii="宋体" w:eastAsia="宋体" w:hAnsi="宋体"/>
                <w:color w:val="000000"/>
                <w:szCs w:val="21"/>
              </w:rPr>
            </w:pPr>
            <w:r w:rsidRPr="00EA7E9B">
              <w:rPr>
                <w:rFonts w:ascii="宋体" w:eastAsia="宋体" w:hAnsi="宋体" w:hint="eastAsia"/>
                <w:color w:val="000000"/>
                <w:szCs w:val="21"/>
              </w:rPr>
              <w:t>智能带负荷测试分析装置的研制</w:t>
            </w:r>
          </w:p>
        </w:tc>
      </w:tr>
    </w:tbl>
    <w:p w:rsidR="00577DFB" w:rsidRDefault="00577DFB" w:rsidP="00577DFB">
      <w:pPr>
        <w:pStyle w:val="a5"/>
        <w:shd w:val="clear" w:color="auto" w:fill="FFFFFF"/>
        <w:spacing w:before="0" w:beforeAutospacing="0" w:after="0" w:afterAutospacing="0" w:line="560" w:lineRule="exact"/>
        <w:rPr>
          <w:rFonts w:cs="Arial"/>
          <w:b/>
          <w:color w:val="000000" w:themeColor="text1"/>
          <w:sz w:val="28"/>
          <w:szCs w:val="32"/>
        </w:rPr>
      </w:pPr>
      <w:r>
        <w:rPr>
          <w:rFonts w:cs="Arial" w:hint="eastAsia"/>
          <w:b/>
          <w:color w:val="000000" w:themeColor="text1"/>
          <w:sz w:val="28"/>
          <w:szCs w:val="32"/>
        </w:rPr>
        <w:t>附件2：</w:t>
      </w:r>
    </w:p>
    <w:p w:rsidR="00577DFB" w:rsidRDefault="00577DFB" w:rsidP="00577DFB">
      <w:pPr>
        <w:pStyle w:val="a5"/>
        <w:shd w:val="clear" w:color="auto" w:fill="FFFFFF"/>
        <w:spacing w:before="0" w:beforeAutospacing="0" w:after="0" w:afterAutospacing="0" w:line="700" w:lineRule="exact"/>
        <w:jc w:val="center"/>
        <w:rPr>
          <w:rFonts w:ascii="黑体" w:eastAsia="黑体" w:hAnsi="黑体" w:cs="Arial"/>
          <w:color w:val="000000" w:themeColor="text1"/>
          <w:sz w:val="44"/>
          <w:szCs w:val="44"/>
        </w:rPr>
      </w:pPr>
      <w:r>
        <w:rPr>
          <w:rFonts w:ascii="黑体" w:eastAsia="黑体" w:hAnsi="黑体" w:cs="Arial" w:hint="eastAsia"/>
          <w:color w:val="000000" w:themeColor="text1"/>
          <w:sz w:val="44"/>
          <w:szCs w:val="44"/>
        </w:rPr>
        <w:t>202</w:t>
      </w:r>
      <w:r>
        <w:rPr>
          <w:rFonts w:ascii="黑体" w:eastAsia="黑体" w:hAnsi="黑体" w:cs="Arial"/>
          <w:color w:val="000000" w:themeColor="text1"/>
          <w:sz w:val="44"/>
          <w:szCs w:val="44"/>
        </w:rPr>
        <w:t>1</w:t>
      </w:r>
      <w:r>
        <w:rPr>
          <w:rFonts w:ascii="黑体" w:eastAsia="黑体" w:hAnsi="黑体" w:cs="Arial" w:hint="eastAsia"/>
          <w:color w:val="000000" w:themeColor="text1"/>
          <w:sz w:val="44"/>
          <w:szCs w:val="44"/>
        </w:rPr>
        <w:t>年广东省职工“五小”创新成果竞赛</w:t>
      </w:r>
    </w:p>
    <w:p w:rsidR="00577DFB" w:rsidRDefault="00577DFB" w:rsidP="00577DFB">
      <w:pPr>
        <w:pStyle w:val="a5"/>
        <w:shd w:val="clear" w:color="auto" w:fill="FFFFFF"/>
        <w:spacing w:before="0" w:beforeAutospacing="0" w:after="0" w:afterAutospacing="0" w:line="700" w:lineRule="exact"/>
        <w:jc w:val="center"/>
        <w:rPr>
          <w:rFonts w:ascii="黑体" w:eastAsia="黑体" w:hAnsi="黑体" w:cs="Arial"/>
          <w:color w:val="000000" w:themeColor="text1"/>
          <w:sz w:val="44"/>
          <w:szCs w:val="44"/>
        </w:rPr>
      </w:pPr>
      <w:r>
        <w:rPr>
          <w:rFonts w:ascii="黑体" w:eastAsia="黑体" w:hAnsi="黑体" w:cs="Arial" w:hint="eastAsia"/>
          <w:color w:val="000000" w:themeColor="text1"/>
          <w:sz w:val="44"/>
          <w:szCs w:val="44"/>
        </w:rPr>
        <w:t>拟推荐优秀成果名单</w:t>
      </w:r>
    </w:p>
    <w:tbl>
      <w:tblPr>
        <w:tblW w:w="9531" w:type="dxa"/>
        <w:tblInd w:w="-289" w:type="dxa"/>
        <w:tblLook w:val="04A0" w:firstRow="1" w:lastRow="0" w:firstColumn="1" w:lastColumn="0" w:noHBand="0" w:noVBand="1"/>
      </w:tblPr>
      <w:tblGrid>
        <w:gridCol w:w="710"/>
        <w:gridCol w:w="741"/>
        <w:gridCol w:w="3860"/>
        <w:gridCol w:w="4394"/>
      </w:tblGrid>
      <w:tr w:rsidR="00577DFB" w:rsidTr="00C16EAF">
        <w:trPr>
          <w:trHeight w:val="4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7DFB" w:rsidRDefault="00577DFB" w:rsidP="00C16EAF">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序号</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7DFB" w:rsidRDefault="00577DFB" w:rsidP="00C16EAF">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编号</w:t>
            </w:r>
          </w:p>
        </w:tc>
        <w:tc>
          <w:tcPr>
            <w:tcW w:w="3860" w:type="dxa"/>
            <w:tcBorders>
              <w:top w:val="single" w:sz="4" w:space="0" w:color="auto"/>
              <w:left w:val="nil"/>
              <w:bottom w:val="single" w:sz="4" w:space="0" w:color="auto"/>
              <w:right w:val="single" w:sz="4" w:space="0" w:color="auto"/>
            </w:tcBorders>
            <w:shd w:val="clear" w:color="auto" w:fill="auto"/>
            <w:noWrap/>
            <w:vAlign w:val="center"/>
          </w:tcPr>
          <w:p w:rsidR="00577DFB" w:rsidRDefault="00577DFB" w:rsidP="00C16EAF">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单位名称</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77DFB" w:rsidRDefault="00577DFB" w:rsidP="00C16EAF">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项目名称</w:t>
            </w:r>
          </w:p>
        </w:tc>
      </w:tr>
      <w:tr w:rsidR="00577DFB" w:rsidTr="00C16EAF">
        <w:trPr>
          <w:trHeight w:val="436"/>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1</w:t>
            </w:r>
          </w:p>
        </w:tc>
        <w:tc>
          <w:tcPr>
            <w:tcW w:w="567"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widowControl/>
              <w:jc w:val="center"/>
              <w:rPr>
                <w:rFonts w:ascii="宋体" w:eastAsia="宋体" w:hAnsi="宋体"/>
                <w:color w:val="000000"/>
                <w:kern w:val="0"/>
                <w:szCs w:val="21"/>
              </w:rPr>
            </w:pPr>
            <w:r w:rsidRPr="001853DC">
              <w:rPr>
                <w:rFonts w:ascii="宋体" w:eastAsia="宋体" w:hAnsi="宋体" w:hint="eastAsia"/>
                <w:color w:val="000000"/>
                <w:szCs w:val="21"/>
              </w:rPr>
              <w:t>10647</w:t>
            </w:r>
          </w:p>
        </w:tc>
        <w:tc>
          <w:tcPr>
            <w:tcW w:w="3860"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广州地铁集团有限公司</w:t>
            </w:r>
          </w:p>
        </w:tc>
        <w:tc>
          <w:tcPr>
            <w:tcW w:w="4394"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直线电机车辆介入式运行控制研究与应用</w:t>
            </w:r>
          </w:p>
        </w:tc>
      </w:tr>
      <w:tr w:rsidR="00577DFB" w:rsidTr="00C16EAF">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2</w:t>
            </w:r>
          </w:p>
        </w:tc>
        <w:tc>
          <w:tcPr>
            <w:tcW w:w="567"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50308</w:t>
            </w:r>
          </w:p>
        </w:tc>
        <w:tc>
          <w:tcPr>
            <w:tcW w:w="3860"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广东省第一建筑工程有限公司</w:t>
            </w:r>
          </w:p>
        </w:tc>
        <w:tc>
          <w:tcPr>
            <w:tcW w:w="4394"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定型化加强可循环型锚环在悬挑平台钢梁上的应用技术</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3</w:t>
            </w:r>
          </w:p>
        </w:tc>
        <w:tc>
          <w:tcPr>
            <w:tcW w:w="567"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jc w:val="right"/>
              <w:rPr>
                <w:rFonts w:ascii="宋体" w:eastAsia="宋体" w:hAnsi="宋体"/>
                <w:color w:val="000000"/>
                <w:szCs w:val="21"/>
              </w:rPr>
            </w:pPr>
            <w:r w:rsidRPr="001853DC">
              <w:rPr>
                <w:rFonts w:ascii="宋体" w:eastAsia="宋体" w:hAnsi="宋体" w:hint="eastAsia"/>
                <w:color w:val="000000"/>
                <w:szCs w:val="21"/>
              </w:rPr>
              <w:t>20520</w:t>
            </w:r>
          </w:p>
        </w:tc>
        <w:tc>
          <w:tcPr>
            <w:tcW w:w="3860"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深圳供电局有限公司</w:t>
            </w:r>
          </w:p>
        </w:tc>
        <w:tc>
          <w:tcPr>
            <w:tcW w:w="4394"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基于多维信息融合推进调度操作数字化</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4</w:t>
            </w:r>
          </w:p>
        </w:tc>
        <w:tc>
          <w:tcPr>
            <w:tcW w:w="567"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50257</w:t>
            </w:r>
          </w:p>
        </w:tc>
        <w:tc>
          <w:tcPr>
            <w:tcW w:w="3860"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广州市建筑科学研究院集团有限公司</w:t>
            </w:r>
          </w:p>
        </w:tc>
        <w:tc>
          <w:tcPr>
            <w:tcW w:w="4394"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一种用于地铁管片螺栓检测的拉伸试验夹具</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5</w:t>
            </w:r>
          </w:p>
        </w:tc>
        <w:tc>
          <w:tcPr>
            <w:tcW w:w="567"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20214</w:t>
            </w:r>
          </w:p>
        </w:tc>
        <w:tc>
          <w:tcPr>
            <w:tcW w:w="3860"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广东电网有限责任公司广州供电局运营监控中心</w:t>
            </w:r>
          </w:p>
        </w:tc>
        <w:tc>
          <w:tcPr>
            <w:tcW w:w="4394"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服务现代城市电网数字化转型的迎峰度夏辅助决策工具包</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6</w:t>
            </w:r>
          </w:p>
        </w:tc>
        <w:tc>
          <w:tcPr>
            <w:tcW w:w="567"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10014</w:t>
            </w:r>
          </w:p>
        </w:tc>
        <w:tc>
          <w:tcPr>
            <w:tcW w:w="3860"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江门市安诺特炊具有限公司</w:t>
            </w:r>
          </w:p>
        </w:tc>
        <w:tc>
          <w:tcPr>
            <w:tcW w:w="4394"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一种铝</w:t>
            </w:r>
            <w:r>
              <w:rPr>
                <w:rFonts w:ascii="宋体" w:eastAsia="宋体" w:hAnsi="宋体" w:hint="eastAsia"/>
                <w:color w:val="000000"/>
                <w:szCs w:val="21"/>
              </w:rPr>
              <w:t>炊具</w:t>
            </w:r>
            <w:r w:rsidRPr="001853DC">
              <w:rPr>
                <w:rFonts w:ascii="宋体" w:eastAsia="宋体" w:hAnsi="宋体" w:hint="eastAsia"/>
                <w:color w:val="000000"/>
                <w:szCs w:val="21"/>
              </w:rPr>
              <w:t>表面处理用自动加药控制系统</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7</w:t>
            </w:r>
          </w:p>
        </w:tc>
        <w:tc>
          <w:tcPr>
            <w:tcW w:w="567" w:type="dxa"/>
            <w:tcBorders>
              <w:top w:val="nil"/>
              <w:left w:val="nil"/>
              <w:bottom w:val="single" w:sz="4" w:space="0" w:color="auto"/>
              <w:right w:val="single" w:sz="4" w:space="0" w:color="auto"/>
            </w:tcBorders>
            <w:shd w:val="clear" w:color="auto" w:fill="auto"/>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20096</w:t>
            </w:r>
          </w:p>
        </w:tc>
        <w:tc>
          <w:tcPr>
            <w:tcW w:w="3860" w:type="dxa"/>
            <w:tcBorders>
              <w:top w:val="nil"/>
              <w:left w:val="nil"/>
              <w:bottom w:val="single" w:sz="4" w:space="0" w:color="auto"/>
              <w:right w:val="single" w:sz="4" w:space="0" w:color="auto"/>
            </w:tcBorders>
            <w:shd w:val="clear" w:color="auto" w:fill="auto"/>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珠海格力电器股份有限公司</w:t>
            </w:r>
          </w:p>
        </w:tc>
        <w:tc>
          <w:tcPr>
            <w:tcW w:w="4394" w:type="dxa"/>
            <w:tcBorders>
              <w:top w:val="nil"/>
              <w:left w:val="nil"/>
              <w:bottom w:val="single" w:sz="4" w:space="0" w:color="auto"/>
              <w:right w:val="single" w:sz="4" w:space="0" w:color="auto"/>
            </w:tcBorders>
            <w:shd w:val="clear" w:color="auto" w:fill="auto"/>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面向智能制造的人工智能感知和协作分析系统</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8</w:t>
            </w:r>
          </w:p>
        </w:tc>
        <w:tc>
          <w:tcPr>
            <w:tcW w:w="567"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20279</w:t>
            </w:r>
          </w:p>
        </w:tc>
        <w:tc>
          <w:tcPr>
            <w:tcW w:w="3860"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广东电网有限责任公司肇庆德庆供电局</w:t>
            </w:r>
          </w:p>
        </w:tc>
        <w:tc>
          <w:tcPr>
            <w:tcW w:w="4394"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配电网应急指挥平台</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9</w:t>
            </w:r>
          </w:p>
        </w:tc>
        <w:tc>
          <w:tcPr>
            <w:tcW w:w="567"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30742</w:t>
            </w:r>
          </w:p>
        </w:tc>
        <w:tc>
          <w:tcPr>
            <w:tcW w:w="3860"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南方医科大学南方医院</w:t>
            </w:r>
          </w:p>
        </w:tc>
        <w:tc>
          <w:tcPr>
            <w:tcW w:w="4394"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一种带球囊扩张功能的冠脉介入诊疗用微导管</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10</w:t>
            </w:r>
          </w:p>
        </w:tc>
        <w:tc>
          <w:tcPr>
            <w:tcW w:w="567"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30716</w:t>
            </w:r>
          </w:p>
        </w:tc>
        <w:tc>
          <w:tcPr>
            <w:tcW w:w="3860"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广州医科大学附属第五医院</w:t>
            </w:r>
          </w:p>
        </w:tc>
        <w:tc>
          <w:tcPr>
            <w:tcW w:w="4394"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一种近红外线实时识别甲状旁腺枪镜系统</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11</w:t>
            </w:r>
          </w:p>
        </w:tc>
        <w:tc>
          <w:tcPr>
            <w:tcW w:w="567"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30318</w:t>
            </w:r>
          </w:p>
        </w:tc>
        <w:tc>
          <w:tcPr>
            <w:tcW w:w="3860"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广州动物园</w:t>
            </w:r>
          </w:p>
        </w:tc>
        <w:tc>
          <w:tcPr>
            <w:tcW w:w="4394"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树脂胶在特殊动物骨折中的应用</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12</w:t>
            </w:r>
          </w:p>
        </w:tc>
        <w:tc>
          <w:tcPr>
            <w:tcW w:w="567"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10783</w:t>
            </w:r>
          </w:p>
        </w:tc>
        <w:tc>
          <w:tcPr>
            <w:tcW w:w="3860"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广州港技工学校</w:t>
            </w:r>
          </w:p>
        </w:tc>
        <w:tc>
          <w:tcPr>
            <w:tcW w:w="4394"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集装箱正面吊仿真教学试验台</w:t>
            </w:r>
          </w:p>
        </w:tc>
      </w:tr>
      <w:tr w:rsidR="00577DFB" w:rsidTr="00C16EAF">
        <w:trPr>
          <w:trHeight w:val="28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13</w:t>
            </w:r>
          </w:p>
        </w:tc>
        <w:tc>
          <w:tcPr>
            <w:tcW w:w="567"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30727</w:t>
            </w:r>
          </w:p>
        </w:tc>
        <w:tc>
          <w:tcPr>
            <w:tcW w:w="3860"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广州医科大学附属第三医院</w:t>
            </w:r>
          </w:p>
        </w:tc>
        <w:tc>
          <w:tcPr>
            <w:tcW w:w="4394"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《图说糖妈妈饮食 3+3》扑克牌</w:t>
            </w:r>
          </w:p>
        </w:tc>
      </w:tr>
      <w:tr w:rsidR="00577DFB" w:rsidTr="00C16EAF">
        <w:trPr>
          <w:trHeight w:val="5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14</w:t>
            </w:r>
          </w:p>
        </w:tc>
        <w:tc>
          <w:tcPr>
            <w:tcW w:w="567"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10610</w:t>
            </w:r>
          </w:p>
        </w:tc>
        <w:tc>
          <w:tcPr>
            <w:tcW w:w="3860"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广汽乘用车有限公司</w:t>
            </w:r>
          </w:p>
        </w:tc>
        <w:tc>
          <w:tcPr>
            <w:tcW w:w="4394"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总装科作业有效率提升</w:t>
            </w:r>
          </w:p>
        </w:tc>
      </w:tr>
      <w:tr w:rsidR="00577DFB" w:rsidTr="00C16EAF">
        <w:trPr>
          <w:trHeight w:val="403"/>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15</w:t>
            </w:r>
          </w:p>
        </w:tc>
        <w:tc>
          <w:tcPr>
            <w:tcW w:w="567"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20098</w:t>
            </w:r>
          </w:p>
        </w:tc>
        <w:tc>
          <w:tcPr>
            <w:tcW w:w="3860"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珠海格力电器股份有限公司</w:t>
            </w:r>
          </w:p>
        </w:tc>
        <w:tc>
          <w:tcPr>
            <w:tcW w:w="4394"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商用产品研发设计、工艺制造及生产检验全三维模式创新研究及实践</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16</w:t>
            </w:r>
          </w:p>
        </w:tc>
        <w:tc>
          <w:tcPr>
            <w:tcW w:w="567"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20174</w:t>
            </w:r>
          </w:p>
        </w:tc>
        <w:tc>
          <w:tcPr>
            <w:tcW w:w="3860"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广东电网有限责任公司广州供电局输电管理二所</w:t>
            </w:r>
          </w:p>
        </w:tc>
        <w:tc>
          <w:tcPr>
            <w:tcW w:w="4394"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一种新型导线外径带电测量装置</w:t>
            </w:r>
          </w:p>
        </w:tc>
      </w:tr>
      <w:tr w:rsidR="00577DFB" w:rsidTr="00C16EAF">
        <w:trPr>
          <w:trHeight w:val="407"/>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17</w:t>
            </w:r>
          </w:p>
        </w:tc>
        <w:tc>
          <w:tcPr>
            <w:tcW w:w="567"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jc w:val="right"/>
              <w:rPr>
                <w:rFonts w:ascii="宋体" w:eastAsia="宋体" w:hAnsi="宋体"/>
                <w:color w:val="000000"/>
                <w:szCs w:val="21"/>
              </w:rPr>
            </w:pPr>
            <w:r w:rsidRPr="001853DC">
              <w:rPr>
                <w:rFonts w:ascii="宋体" w:eastAsia="宋体" w:hAnsi="宋体" w:hint="eastAsia"/>
                <w:color w:val="000000"/>
                <w:szCs w:val="21"/>
              </w:rPr>
              <w:t>20</w:t>
            </w:r>
            <w:r w:rsidR="00FC2195">
              <w:rPr>
                <w:rFonts w:ascii="宋体" w:eastAsia="宋体" w:hAnsi="宋体"/>
                <w:color w:val="000000"/>
                <w:szCs w:val="21"/>
              </w:rPr>
              <w:t>533</w:t>
            </w:r>
            <w:bookmarkStart w:id="0" w:name="_GoBack"/>
            <w:bookmarkEnd w:id="0"/>
          </w:p>
        </w:tc>
        <w:tc>
          <w:tcPr>
            <w:tcW w:w="3860"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广东省航道测绘中心</w:t>
            </w:r>
          </w:p>
        </w:tc>
        <w:tc>
          <w:tcPr>
            <w:tcW w:w="4394" w:type="dxa"/>
            <w:tcBorders>
              <w:top w:val="nil"/>
              <w:left w:val="nil"/>
              <w:bottom w:val="single" w:sz="4" w:space="0" w:color="auto"/>
              <w:right w:val="single" w:sz="4" w:space="0" w:color="auto"/>
            </w:tcBorders>
            <w:shd w:val="clear" w:color="000000" w:fill="FFFFFF"/>
            <w:vAlign w:val="center"/>
          </w:tcPr>
          <w:p w:rsidR="00577DFB" w:rsidRPr="001853DC" w:rsidRDefault="0095402B" w:rsidP="00C16EAF">
            <w:pPr>
              <w:rPr>
                <w:rFonts w:ascii="宋体" w:eastAsia="宋体" w:hAnsi="宋体"/>
                <w:color w:val="000000"/>
                <w:szCs w:val="21"/>
              </w:rPr>
            </w:pPr>
            <w:r w:rsidRPr="0095402B">
              <w:rPr>
                <w:rFonts w:ascii="宋体" w:eastAsia="宋体" w:hAnsi="宋体" w:hint="eastAsia"/>
                <w:color w:val="000000"/>
                <w:szCs w:val="21"/>
              </w:rPr>
              <w:t>广东省航道数字化测绘成图软件（WSS2.0)</w:t>
            </w:r>
          </w:p>
        </w:tc>
      </w:tr>
      <w:tr w:rsidR="00577DFB" w:rsidTr="00C16EAF">
        <w:trPr>
          <w:trHeight w:val="364"/>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18</w:t>
            </w:r>
          </w:p>
        </w:tc>
        <w:tc>
          <w:tcPr>
            <w:tcW w:w="567"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30393</w:t>
            </w:r>
          </w:p>
        </w:tc>
        <w:tc>
          <w:tcPr>
            <w:tcW w:w="3860"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华中科技大学协和深圳医院</w:t>
            </w:r>
          </w:p>
        </w:tc>
        <w:tc>
          <w:tcPr>
            <w:tcW w:w="4394"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介入手术头部固定器在介入手术中的应用</w:t>
            </w:r>
          </w:p>
        </w:tc>
      </w:tr>
      <w:tr w:rsidR="00577DFB" w:rsidTr="00C16EAF">
        <w:trPr>
          <w:trHeight w:val="56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19</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577DFB" w:rsidRPr="001853DC" w:rsidRDefault="00577DFB" w:rsidP="00C16EAF">
            <w:pPr>
              <w:jc w:val="right"/>
              <w:rPr>
                <w:rFonts w:ascii="宋体" w:eastAsia="宋体" w:hAnsi="宋体"/>
                <w:color w:val="000000"/>
                <w:szCs w:val="21"/>
              </w:rPr>
            </w:pPr>
            <w:r w:rsidRPr="001853DC">
              <w:rPr>
                <w:rFonts w:ascii="宋体" w:eastAsia="宋体" w:hAnsi="宋体" w:hint="eastAsia"/>
                <w:color w:val="000000"/>
                <w:szCs w:val="21"/>
              </w:rPr>
              <w:t>20344</w:t>
            </w:r>
          </w:p>
        </w:tc>
        <w:tc>
          <w:tcPr>
            <w:tcW w:w="3860" w:type="dxa"/>
            <w:tcBorders>
              <w:top w:val="single" w:sz="4" w:space="0" w:color="auto"/>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广州珠江黄埔大桥建设有限公司</w:t>
            </w:r>
          </w:p>
        </w:tc>
        <w:tc>
          <w:tcPr>
            <w:tcW w:w="4394" w:type="dxa"/>
            <w:tcBorders>
              <w:top w:val="single" w:sz="4" w:space="0" w:color="auto"/>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高速公路ETC车道防逃费系统研究</w:t>
            </w:r>
          </w:p>
        </w:tc>
      </w:tr>
      <w:tr w:rsidR="00577DFB" w:rsidTr="00C16EAF">
        <w:trPr>
          <w:trHeight w:val="49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Pr>
                <w:rFonts w:ascii="宋体" w:eastAsia="宋体" w:hAnsi="宋体" w:cs="宋体" w:hint="eastAsia"/>
                <w:b/>
                <w:bCs/>
                <w:color w:val="000000"/>
                <w:kern w:val="0"/>
                <w:sz w:val="24"/>
                <w:szCs w:val="24"/>
              </w:rPr>
              <w:t>序号</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577DFB" w:rsidRPr="001853DC" w:rsidRDefault="00577DFB" w:rsidP="00C16EAF">
            <w:pPr>
              <w:jc w:val="center"/>
              <w:rPr>
                <w:rFonts w:ascii="宋体" w:eastAsia="宋体" w:hAnsi="宋体"/>
                <w:color w:val="000000"/>
                <w:szCs w:val="21"/>
              </w:rPr>
            </w:pPr>
            <w:r>
              <w:rPr>
                <w:rFonts w:ascii="宋体" w:eastAsia="宋体" w:hAnsi="宋体" w:cs="宋体" w:hint="eastAsia"/>
                <w:b/>
                <w:bCs/>
                <w:color w:val="000000"/>
                <w:kern w:val="0"/>
                <w:sz w:val="24"/>
                <w:szCs w:val="24"/>
              </w:rPr>
              <w:t>编号</w:t>
            </w:r>
          </w:p>
        </w:tc>
        <w:tc>
          <w:tcPr>
            <w:tcW w:w="3860" w:type="dxa"/>
            <w:tcBorders>
              <w:top w:val="single" w:sz="4" w:space="0" w:color="auto"/>
              <w:left w:val="nil"/>
              <w:bottom w:val="single" w:sz="4" w:space="0" w:color="auto"/>
              <w:right w:val="single" w:sz="4" w:space="0" w:color="auto"/>
            </w:tcBorders>
            <w:shd w:val="clear" w:color="000000" w:fill="FFFFFF"/>
            <w:vAlign w:val="center"/>
          </w:tcPr>
          <w:p w:rsidR="00577DFB" w:rsidRPr="001853DC" w:rsidRDefault="00577DFB" w:rsidP="00C16EAF">
            <w:pPr>
              <w:jc w:val="center"/>
              <w:rPr>
                <w:rFonts w:ascii="宋体" w:eastAsia="宋体" w:hAnsi="宋体"/>
                <w:color w:val="000000"/>
                <w:szCs w:val="21"/>
              </w:rPr>
            </w:pPr>
            <w:r>
              <w:rPr>
                <w:rFonts w:ascii="宋体" w:eastAsia="宋体" w:hAnsi="宋体" w:cs="宋体" w:hint="eastAsia"/>
                <w:b/>
                <w:bCs/>
                <w:color w:val="000000"/>
                <w:kern w:val="0"/>
                <w:sz w:val="24"/>
                <w:szCs w:val="24"/>
              </w:rPr>
              <w:t>单位名称</w:t>
            </w:r>
          </w:p>
        </w:tc>
        <w:tc>
          <w:tcPr>
            <w:tcW w:w="4394" w:type="dxa"/>
            <w:tcBorders>
              <w:top w:val="single" w:sz="4" w:space="0" w:color="auto"/>
              <w:left w:val="nil"/>
              <w:bottom w:val="single" w:sz="4" w:space="0" w:color="auto"/>
              <w:right w:val="single" w:sz="4" w:space="0" w:color="auto"/>
            </w:tcBorders>
            <w:shd w:val="clear" w:color="000000" w:fill="FFFFFF"/>
            <w:vAlign w:val="center"/>
          </w:tcPr>
          <w:p w:rsidR="00577DFB" w:rsidRPr="001853DC" w:rsidRDefault="00577DFB" w:rsidP="00C16EAF">
            <w:pPr>
              <w:jc w:val="center"/>
              <w:rPr>
                <w:rFonts w:ascii="宋体" w:eastAsia="宋体" w:hAnsi="宋体"/>
                <w:color w:val="000000"/>
                <w:szCs w:val="21"/>
              </w:rPr>
            </w:pPr>
            <w:r>
              <w:rPr>
                <w:rFonts w:ascii="宋体" w:eastAsia="宋体" w:hAnsi="宋体" w:cs="宋体" w:hint="eastAsia"/>
                <w:b/>
                <w:bCs/>
                <w:color w:val="000000"/>
                <w:kern w:val="0"/>
                <w:sz w:val="24"/>
                <w:szCs w:val="24"/>
              </w:rPr>
              <w:t>项目名称</w:t>
            </w:r>
          </w:p>
        </w:tc>
      </w:tr>
      <w:tr w:rsidR="00577DFB" w:rsidTr="00C16EAF">
        <w:trPr>
          <w:trHeight w:val="49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20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60440</w:t>
            </w:r>
          </w:p>
        </w:tc>
        <w:tc>
          <w:tcPr>
            <w:tcW w:w="3860" w:type="dxa"/>
            <w:tcBorders>
              <w:top w:val="single" w:sz="4" w:space="0" w:color="auto"/>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深圳市深水龙岗水务集团有限公司</w:t>
            </w:r>
          </w:p>
        </w:tc>
        <w:tc>
          <w:tcPr>
            <w:tcW w:w="4394" w:type="dxa"/>
            <w:tcBorders>
              <w:top w:val="single" w:sz="4" w:space="0" w:color="auto"/>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给水厂絮凝池升级改造研究及应用</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themeColor="text1"/>
                <w:kern w:val="0"/>
                <w:szCs w:val="21"/>
              </w:rPr>
            </w:pPr>
            <w:r w:rsidRPr="00D50D2C">
              <w:rPr>
                <w:rFonts w:ascii="宋体" w:eastAsia="宋体" w:hAnsi="宋体" w:cs="宋体" w:hint="eastAsia"/>
                <w:color w:val="000000" w:themeColor="text1"/>
                <w:kern w:val="0"/>
                <w:szCs w:val="21"/>
              </w:rPr>
              <w:t>21</w:t>
            </w:r>
          </w:p>
        </w:tc>
        <w:tc>
          <w:tcPr>
            <w:tcW w:w="567"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20170</w:t>
            </w:r>
          </w:p>
        </w:tc>
        <w:tc>
          <w:tcPr>
            <w:tcW w:w="3860"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广东电网有限责任公司广州供电局输电管理二所</w:t>
            </w:r>
          </w:p>
        </w:tc>
        <w:tc>
          <w:tcPr>
            <w:tcW w:w="4394"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新型输电线路防鸟害装置</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22</w:t>
            </w:r>
          </w:p>
        </w:tc>
        <w:tc>
          <w:tcPr>
            <w:tcW w:w="567"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20459</w:t>
            </w:r>
          </w:p>
        </w:tc>
        <w:tc>
          <w:tcPr>
            <w:tcW w:w="3860"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深圳市必联电子有限公司</w:t>
            </w:r>
          </w:p>
        </w:tc>
        <w:tc>
          <w:tcPr>
            <w:tcW w:w="4394"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支持11AX自动化模组产测软件平台开发</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23</w:t>
            </w:r>
          </w:p>
        </w:tc>
        <w:tc>
          <w:tcPr>
            <w:tcW w:w="567"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10231</w:t>
            </w:r>
          </w:p>
        </w:tc>
        <w:tc>
          <w:tcPr>
            <w:tcW w:w="3860"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广东电网有限责任公司广州白云供电局</w:t>
            </w:r>
          </w:p>
        </w:tc>
        <w:tc>
          <w:tcPr>
            <w:tcW w:w="4394"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一种适用于多场景的新型模块化电表箱</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themeColor="text1"/>
                <w:kern w:val="0"/>
                <w:szCs w:val="21"/>
              </w:rPr>
            </w:pPr>
            <w:r w:rsidRPr="00D50D2C">
              <w:rPr>
                <w:rFonts w:ascii="宋体" w:eastAsia="宋体" w:hAnsi="宋体" w:cs="宋体" w:hint="eastAsia"/>
                <w:color w:val="000000" w:themeColor="text1"/>
                <w:kern w:val="0"/>
                <w:szCs w:val="21"/>
              </w:rPr>
              <w:t>24</w:t>
            </w:r>
          </w:p>
        </w:tc>
        <w:tc>
          <w:tcPr>
            <w:tcW w:w="567"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20764</w:t>
            </w:r>
          </w:p>
        </w:tc>
        <w:tc>
          <w:tcPr>
            <w:tcW w:w="3860"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广州白云国际机场一号航站楼管理分公司</w:t>
            </w:r>
          </w:p>
        </w:tc>
        <w:tc>
          <w:tcPr>
            <w:tcW w:w="4394"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民航智能自动广播系统</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25</w:t>
            </w:r>
          </w:p>
        </w:tc>
        <w:tc>
          <w:tcPr>
            <w:tcW w:w="567"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10568</w:t>
            </w:r>
          </w:p>
        </w:tc>
        <w:tc>
          <w:tcPr>
            <w:tcW w:w="3860"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深圳市质量安全检验检测研究院</w:t>
            </w:r>
          </w:p>
        </w:tc>
        <w:tc>
          <w:tcPr>
            <w:tcW w:w="4394"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自动扶梯扶手带防卷装置</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26</w:t>
            </w:r>
          </w:p>
        </w:tc>
        <w:tc>
          <w:tcPr>
            <w:tcW w:w="567"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10787</w:t>
            </w:r>
          </w:p>
        </w:tc>
        <w:tc>
          <w:tcPr>
            <w:tcW w:w="3860"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广州港股份有限公司南沙集装箱码头分公司</w:t>
            </w:r>
          </w:p>
        </w:tc>
        <w:tc>
          <w:tcPr>
            <w:tcW w:w="4394"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大数据驱动的集装箱港口机械状态监测与维护管理云平台</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27</w:t>
            </w:r>
          </w:p>
        </w:tc>
        <w:tc>
          <w:tcPr>
            <w:tcW w:w="567"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10153</w:t>
            </w:r>
          </w:p>
        </w:tc>
        <w:tc>
          <w:tcPr>
            <w:tcW w:w="3860"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广东省东莞航道事务局</w:t>
            </w:r>
          </w:p>
        </w:tc>
        <w:tc>
          <w:tcPr>
            <w:tcW w:w="4394"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定光航标灯创新项目</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28</w:t>
            </w:r>
          </w:p>
        </w:tc>
        <w:tc>
          <w:tcPr>
            <w:tcW w:w="567" w:type="dxa"/>
            <w:tcBorders>
              <w:top w:val="nil"/>
              <w:left w:val="nil"/>
              <w:bottom w:val="single" w:sz="4" w:space="0" w:color="auto"/>
              <w:right w:val="single" w:sz="4" w:space="0" w:color="auto"/>
            </w:tcBorders>
            <w:shd w:val="clear" w:color="auto" w:fill="auto"/>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10226</w:t>
            </w:r>
          </w:p>
        </w:tc>
        <w:tc>
          <w:tcPr>
            <w:tcW w:w="3860" w:type="dxa"/>
            <w:tcBorders>
              <w:top w:val="nil"/>
              <w:left w:val="nil"/>
              <w:bottom w:val="single" w:sz="4" w:space="0" w:color="auto"/>
              <w:right w:val="single" w:sz="4" w:space="0" w:color="auto"/>
            </w:tcBorders>
            <w:shd w:val="clear" w:color="auto" w:fill="auto"/>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广东电网有限责任公司广州天河供电局</w:t>
            </w:r>
          </w:p>
        </w:tc>
        <w:tc>
          <w:tcPr>
            <w:tcW w:w="4394" w:type="dxa"/>
            <w:tcBorders>
              <w:top w:val="nil"/>
              <w:left w:val="nil"/>
              <w:bottom w:val="single" w:sz="4" w:space="0" w:color="auto"/>
              <w:right w:val="single" w:sz="4" w:space="0" w:color="auto"/>
            </w:tcBorders>
            <w:shd w:val="clear" w:color="auto" w:fill="auto"/>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一键式绝缘电阻测试仪</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29</w:t>
            </w:r>
          </w:p>
        </w:tc>
        <w:tc>
          <w:tcPr>
            <w:tcW w:w="567"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10750</w:t>
            </w:r>
          </w:p>
        </w:tc>
        <w:tc>
          <w:tcPr>
            <w:tcW w:w="3860"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广州白云山医药集团股份有限公司白云山何济公制药厂</w:t>
            </w:r>
          </w:p>
        </w:tc>
        <w:tc>
          <w:tcPr>
            <w:tcW w:w="4394"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研发乳膏灌装机的控制系统</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30</w:t>
            </w:r>
          </w:p>
        </w:tc>
        <w:tc>
          <w:tcPr>
            <w:tcW w:w="567"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30367</w:t>
            </w:r>
          </w:p>
        </w:tc>
        <w:tc>
          <w:tcPr>
            <w:tcW w:w="3860"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深圳市福田区疾病预防控制中心</w:t>
            </w:r>
          </w:p>
        </w:tc>
        <w:tc>
          <w:tcPr>
            <w:tcW w:w="4394"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酸稀释-电感耦合等离子体质谱法测尿中碘的方法监理及其应用</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31</w:t>
            </w:r>
          </w:p>
        </w:tc>
        <w:tc>
          <w:tcPr>
            <w:tcW w:w="567"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10144</w:t>
            </w:r>
          </w:p>
        </w:tc>
        <w:tc>
          <w:tcPr>
            <w:tcW w:w="3860"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广东冠粤路桥有限公司</w:t>
            </w:r>
          </w:p>
        </w:tc>
        <w:tc>
          <w:tcPr>
            <w:tcW w:w="4394"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一种无人值守稳定土自动放料系统</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32</w:t>
            </w:r>
          </w:p>
        </w:tc>
        <w:tc>
          <w:tcPr>
            <w:tcW w:w="567"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20006</w:t>
            </w:r>
          </w:p>
        </w:tc>
        <w:tc>
          <w:tcPr>
            <w:tcW w:w="3860"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广东省核工业地质局辐射环境检测中心</w:t>
            </w:r>
          </w:p>
        </w:tc>
        <w:tc>
          <w:tcPr>
            <w:tcW w:w="4394"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县级矿山天然放射性环境调查与监测辅助办公系统研发</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33</w:t>
            </w:r>
          </w:p>
        </w:tc>
        <w:tc>
          <w:tcPr>
            <w:tcW w:w="567"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10754</w:t>
            </w:r>
          </w:p>
        </w:tc>
        <w:tc>
          <w:tcPr>
            <w:tcW w:w="3860"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广东广业云硫矿业有限公司</w:t>
            </w:r>
          </w:p>
        </w:tc>
        <w:tc>
          <w:tcPr>
            <w:tcW w:w="4394"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采选公司棒磨站配电室远程自动化控制系统</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34</w:t>
            </w:r>
          </w:p>
        </w:tc>
        <w:tc>
          <w:tcPr>
            <w:tcW w:w="567"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10190</w:t>
            </w:r>
          </w:p>
        </w:tc>
        <w:tc>
          <w:tcPr>
            <w:tcW w:w="3860"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广东电网有限责任公司广州供电局电力试验研究院</w:t>
            </w:r>
          </w:p>
        </w:tc>
        <w:tc>
          <w:tcPr>
            <w:tcW w:w="4394"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电力电缆防爆盒测试平台</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35</w:t>
            </w:r>
          </w:p>
        </w:tc>
        <w:tc>
          <w:tcPr>
            <w:tcW w:w="567"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10795</w:t>
            </w:r>
          </w:p>
        </w:tc>
        <w:tc>
          <w:tcPr>
            <w:tcW w:w="3860"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广东省机场集团有限公司揭阳潮汕机场公司</w:t>
            </w:r>
          </w:p>
        </w:tc>
        <w:tc>
          <w:tcPr>
            <w:tcW w:w="4394"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太阳能驱鸟高音喇叭</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36</w:t>
            </w:r>
          </w:p>
        </w:tc>
        <w:tc>
          <w:tcPr>
            <w:tcW w:w="567"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60766</w:t>
            </w:r>
          </w:p>
        </w:tc>
        <w:tc>
          <w:tcPr>
            <w:tcW w:w="3860"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广州白云国际机场股份有限公司运行控制中心</w:t>
            </w:r>
          </w:p>
        </w:tc>
        <w:tc>
          <w:tcPr>
            <w:tcW w:w="4394"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打造机场飞行区“一张图”施工管控模式 全面提升运行安全和运行品质</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37</w:t>
            </w:r>
          </w:p>
        </w:tc>
        <w:tc>
          <w:tcPr>
            <w:tcW w:w="567"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10276</w:t>
            </w:r>
          </w:p>
        </w:tc>
        <w:tc>
          <w:tcPr>
            <w:tcW w:w="3860"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广东电网有限责任公司肇庆德庆供电局</w:t>
            </w:r>
          </w:p>
        </w:tc>
        <w:tc>
          <w:tcPr>
            <w:tcW w:w="4394"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便携式多功能电杆洞挖掘机的研发与应用</w:t>
            </w:r>
          </w:p>
        </w:tc>
      </w:tr>
      <w:tr w:rsidR="00577DFB" w:rsidTr="00C16EAF">
        <w:trPr>
          <w:trHeight w:val="56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38</w:t>
            </w:r>
          </w:p>
        </w:tc>
        <w:tc>
          <w:tcPr>
            <w:tcW w:w="567" w:type="dxa"/>
            <w:tcBorders>
              <w:top w:val="nil"/>
              <w:left w:val="nil"/>
              <w:bottom w:val="single" w:sz="4" w:space="0" w:color="auto"/>
              <w:right w:val="single" w:sz="4" w:space="0" w:color="auto"/>
            </w:tcBorders>
            <w:shd w:val="clear" w:color="auto" w:fill="auto"/>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10191</w:t>
            </w:r>
          </w:p>
        </w:tc>
        <w:tc>
          <w:tcPr>
            <w:tcW w:w="3860" w:type="dxa"/>
            <w:tcBorders>
              <w:top w:val="nil"/>
              <w:left w:val="nil"/>
              <w:bottom w:val="single" w:sz="4" w:space="0" w:color="auto"/>
              <w:right w:val="single" w:sz="4" w:space="0" w:color="auto"/>
            </w:tcBorders>
            <w:shd w:val="clear" w:color="auto" w:fill="auto"/>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广东电网有限责任公司广州供电局电力试验研究院</w:t>
            </w:r>
          </w:p>
        </w:tc>
        <w:tc>
          <w:tcPr>
            <w:tcW w:w="4394" w:type="dxa"/>
            <w:tcBorders>
              <w:top w:val="nil"/>
              <w:left w:val="nil"/>
              <w:bottom w:val="single" w:sz="4" w:space="0" w:color="auto"/>
              <w:right w:val="single" w:sz="4" w:space="0" w:color="auto"/>
            </w:tcBorders>
            <w:shd w:val="clear" w:color="auto" w:fill="auto"/>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脉冲发生电路及装置</w:t>
            </w:r>
          </w:p>
        </w:tc>
      </w:tr>
      <w:tr w:rsidR="00577DFB" w:rsidTr="00C16EAF">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39</w:t>
            </w:r>
          </w:p>
        </w:tc>
        <w:tc>
          <w:tcPr>
            <w:tcW w:w="567"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20087</w:t>
            </w:r>
          </w:p>
        </w:tc>
        <w:tc>
          <w:tcPr>
            <w:tcW w:w="3860"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中国民用航空中南地区空中交通管理局</w:t>
            </w:r>
          </w:p>
        </w:tc>
        <w:tc>
          <w:tcPr>
            <w:tcW w:w="4394"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莱斯空管自动化系统日志分析和事件演示系统</w:t>
            </w:r>
          </w:p>
        </w:tc>
      </w:tr>
      <w:tr w:rsidR="00577DFB" w:rsidTr="00C16EAF">
        <w:trPr>
          <w:trHeight w:val="502"/>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7DFB" w:rsidRPr="00D50D2C" w:rsidRDefault="00577DFB" w:rsidP="00C16EAF">
            <w:pPr>
              <w:widowControl/>
              <w:jc w:val="center"/>
              <w:rPr>
                <w:rFonts w:ascii="宋体" w:eastAsia="宋体" w:hAnsi="宋体" w:cs="宋体"/>
                <w:color w:val="000000"/>
                <w:kern w:val="0"/>
                <w:szCs w:val="21"/>
              </w:rPr>
            </w:pPr>
            <w:r w:rsidRPr="00D50D2C">
              <w:rPr>
                <w:rFonts w:ascii="宋体" w:eastAsia="宋体" w:hAnsi="宋体" w:cs="宋体" w:hint="eastAsia"/>
                <w:color w:val="000000"/>
                <w:kern w:val="0"/>
                <w:szCs w:val="21"/>
              </w:rPr>
              <w:t>40</w:t>
            </w:r>
          </w:p>
        </w:tc>
        <w:tc>
          <w:tcPr>
            <w:tcW w:w="567" w:type="dxa"/>
            <w:tcBorders>
              <w:top w:val="nil"/>
              <w:left w:val="nil"/>
              <w:bottom w:val="single" w:sz="4" w:space="0" w:color="auto"/>
              <w:right w:val="single" w:sz="4" w:space="0" w:color="auto"/>
            </w:tcBorders>
            <w:shd w:val="clear" w:color="000000" w:fill="FFFFFF"/>
            <w:noWrap/>
            <w:vAlign w:val="center"/>
          </w:tcPr>
          <w:p w:rsidR="00577DFB" w:rsidRPr="001853DC" w:rsidRDefault="00577DFB" w:rsidP="00C16EAF">
            <w:pPr>
              <w:jc w:val="center"/>
              <w:rPr>
                <w:rFonts w:ascii="宋体" w:eastAsia="宋体" w:hAnsi="宋体"/>
                <w:color w:val="000000"/>
                <w:szCs w:val="21"/>
              </w:rPr>
            </w:pPr>
            <w:r w:rsidRPr="001853DC">
              <w:rPr>
                <w:rFonts w:ascii="宋体" w:eastAsia="宋体" w:hAnsi="宋体" w:hint="eastAsia"/>
                <w:color w:val="000000"/>
                <w:szCs w:val="21"/>
              </w:rPr>
              <w:t>10244</w:t>
            </w:r>
          </w:p>
        </w:tc>
        <w:tc>
          <w:tcPr>
            <w:tcW w:w="3860"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jc w:val="left"/>
              <w:rPr>
                <w:rFonts w:ascii="宋体" w:eastAsia="宋体" w:hAnsi="宋体"/>
                <w:color w:val="000000"/>
                <w:szCs w:val="21"/>
              </w:rPr>
            </w:pPr>
            <w:r w:rsidRPr="001853DC">
              <w:rPr>
                <w:rFonts w:ascii="宋体" w:eastAsia="宋体" w:hAnsi="宋体" w:hint="eastAsia"/>
                <w:color w:val="000000"/>
                <w:szCs w:val="21"/>
              </w:rPr>
              <w:t>广州市电力工程有限公司</w:t>
            </w:r>
          </w:p>
        </w:tc>
        <w:tc>
          <w:tcPr>
            <w:tcW w:w="4394" w:type="dxa"/>
            <w:tcBorders>
              <w:top w:val="nil"/>
              <w:left w:val="nil"/>
              <w:bottom w:val="single" w:sz="4" w:space="0" w:color="auto"/>
              <w:right w:val="single" w:sz="4" w:space="0" w:color="auto"/>
            </w:tcBorders>
            <w:shd w:val="clear" w:color="000000" w:fill="FFFFFF"/>
            <w:vAlign w:val="center"/>
          </w:tcPr>
          <w:p w:rsidR="00577DFB" w:rsidRPr="001853DC" w:rsidRDefault="00577DFB" w:rsidP="00C16EAF">
            <w:pPr>
              <w:rPr>
                <w:rFonts w:ascii="宋体" w:eastAsia="宋体" w:hAnsi="宋体"/>
                <w:color w:val="000000"/>
                <w:szCs w:val="21"/>
              </w:rPr>
            </w:pPr>
            <w:r w:rsidRPr="001853DC">
              <w:rPr>
                <w:rFonts w:ascii="宋体" w:eastAsia="宋体" w:hAnsi="宋体" w:hint="eastAsia"/>
                <w:color w:val="000000"/>
                <w:szCs w:val="21"/>
              </w:rPr>
              <w:t>弹压旋调式电缆支架装置研发</w:t>
            </w:r>
          </w:p>
        </w:tc>
      </w:tr>
    </w:tbl>
    <w:p w:rsidR="00577DFB" w:rsidRDefault="00577DFB" w:rsidP="00577DFB">
      <w:pPr>
        <w:widowControl/>
        <w:jc w:val="left"/>
        <w:rPr>
          <w:rFonts w:ascii="宋体" w:eastAsia="宋体" w:hAnsi="宋体"/>
          <w:b/>
          <w:bCs/>
          <w:sz w:val="28"/>
          <w:szCs w:val="28"/>
        </w:rPr>
      </w:pPr>
      <w:r>
        <w:rPr>
          <w:rFonts w:ascii="宋体" w:eastAsia="宋体" w:hAnsi="宋体" w:cs="Arial"/>
          <w:b/>
          <w:color w:val="000000" w:themeColor="text1"/>
          <w:kern w:val="0"/>
          <w:sz w:val="28"/>
          <w:szCs w:val="32"/>
        </w:rPr>
        <w:br w:type="page"/>
      </w:r>
      <w:r>
        <w:rPr>
          <w:rFonts w:ascii="宋体" w:eastAsia="宋体" w:hAnsi="宋体" w:hint="eastAsia"/>
          <w:b/>
          <w:bCs/>
          <w:sz w:val="28"/>
          <w:szCs w:val="28"/>
        </w:rPr>
        <w:t>附件3：</w:t>
      </w:r>
    </w:p>
    <w:p w:rsidR="00577DFB" w:rsidRDefault="00577DFB" w:rsidP="00577DFB">
      <w:pPr>
        <w:widowControl/>
        <w:jc w:val="center"/>
        <w:rPr>
          <w:rFonts w:ascii="黑体" w:eastAsia="黑体" w:hAnsi="黑体" w:cs="Arial"/>
          <w:color w:val="000000" w:themeColor="text1"/>
          <w:sz w:val="44"/>
          <w:szCs w:val="44"/>
        </w:rPr>
      </w:pPr>
      <w:r>
        <w:rPr>
          <w:rFonts w:ascii="黑体" w:eastAsia="黑体" w:hAnsi="黑体" w:cs="Arial" w:hint="eastAsia"/>
          <w:color w:val="000000" w:themeColor="text1"/>
          <w:sz w:val="44"/>
          <w:szCs w:val="44"/>
        </w:rPr>
        <w:t>202</w:t>
      </w:r>
      <w:r>
        <w:rPr>
          <w:rFonts w:ascii="黑体" w:eastAsia="黑体" w:hAnsi="黑体" w:cs="Arial"/>
          <w:color w:val="000000" w:themeColor="text1"/>
          <w:sz w:val="44"/>
          <w:szCs w:val="44"/>
        </w:rPr>
        <w:t>1</w:t>
      </w:r>
      <w:r>
        <w:rPr>
          <w:rFonts w:ascii="黑体" w:eastAsia="黑体" w:hAnsi="黑体" w:cs="Arial" w:hint="eastAsia"/>
          <w:color w:val="000000" w:themeColor="text1"/>
          <w:sz w:val="44"/>
          <w:szCs w:val="44"/>
        </w:rPr>
        <w:t>年广东省职工“五小”创新成果竞赛</w:t>
      </w:r>
    </w:p>
    <w:p w:rsidR="00577DFB" w:rsidRDefault="00577DFB" w:rsidP="00577DFB">
      <w:pPr>
        <w:widowControl/>
        <w:jc w:val="center"/>
        <w:rPr>
          <w:rFonts w:ascii="黑体" w:eastAsia="黑体" w:hAnsi="黑体" w:cs="Arial"/>
          <w:color w:val="000000" w:themeColor="text1"/>
          <w:sz w:val="44"/>
          <w:szCs w:val="44"/>
        </w:rPr>
      </w:pPr>
      <w:r>
        <w:rPr>
          <w:rFonts w:ascii="黑体" w:eastAsia="黑体" w:hAnsi="黑体" w:cs="Arial" w:hint="eastAsia"/>
          <w:color w:val="000000" w:themeColor="text1"/>
          <w:sz w:val="44"/>
          <w:szCs w:val="44"/>
        </w:rPr>
        <w:t>拟推荐优秀组织单位名单</w:t>
      </w:r>
    </w:p>
    <w:p w:rsidR="00577DFB" w:rsidRPr="008E713B" w:rsidRDefault="00577DFB" w:rsidP="00577DFB">
      <w:pPr>
        <w:widowControl/>
        <w:spacing w:line="560" w:lineRule="exact"/>
        <w:jc w:val="center"/>
        <w:rPr>
          <w:rFonts w:ascii="宋体" w:eastAsia="宋体" w:hAnsi="宋体" w:cs="Arial"/>
          <w:color w:val="000000" w:themeColor="text1"/>
          <w:kern w:val="0"/>
          <w:sz w:val="22"/>
        </w:rPr>
      </w:pPr>
      <w:r w:rsidRPr="008E713B">
        <w:rPr>
          <w:rFonts w:ascii="宋体" w:eastAsia="宋体" w:hAnsi="宋体" w:cs="Arial" w:hint="eastAsia"/>
          <w:color w:val="000000" w:themeColor="text1"/>
          <w:sz w:val="22"/>
        </w:rPr>
        <w:t>（排名不分先后）</w:t>
      </w:r>
    </w:p>
    <w:tbl>
      <w:tblPr>
        <w:tblW w:w="8407" w:type="dxa"/>
        <w:tblInd w:w="93" w:type="dxa"/>
        <w:tblLook w:val="04A0" w:firstRow="1" w:lastRow="0" w:firstColumn="1" w:lastColumn="0" w:noHBand="0" w:noVBand="1"/>
      </w:tblPr>
      <w:tblGrid>
        <w:gridCol w:w="1745"/>
        <w:gridCol w:w="6662"/>
      </w:tblGrid>
      <w:tr w:rsidR="00577DFB" w:rsidTr="00C16EAF">
        <w:trPr>
          <w:trHeight w:hRule="exact" w:val="567"/>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b/>
                <w:bCs/>
                <w:color w:val="000000"/>
                <w:kern w:val="0"/>
                <w:sz w:val="28"/>
                <w:szCs w:val="28"/>
              </w:rPr>
            </w:pPr>
            <w:r w:rsidRPr="00054AE2">
              <w:rPr>
                <w:rFonts w:ascii="宋体" w:eastAsia="宋体" w:hAnsi="宋体" w:cs="Arial"/>
                <w:b/>
                <w:color w:val="000000" w:themeColor="text1"/>
                <w:kern w:val="0"/>
                <w:sz w:val="28"/>
                <w:szCs w:val="28"/>
              </w:rPr>
              <w:br w:type="page"/>
            </w:r>
            <w:r w:rsidRPr="00054AE2">
              <w:rPr>
                <w:rFonts w:ascii="宋体" w:eastAsia="宋体" w:hAnsi="宋体" w:cs="宋体" w:hint="eastAsia"/>
                <w:b/>
                <w:bCs/>
                <w:color w:val="000000"/>
                <w:kern w:val="0"/>
                <w:sz w:val="28"/>
                <w:szCs w:val="28"/>
              </w:rPr>
              <w:t>序号</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b/>
                <w:bCs/>
                <w:color w:val="000000"/>
                <w:kern w:val="0"/>
                <w:sz w:val="28"/>
                <w:szCs w:val="28"/>
              </w:rPr>
            </w:pPr>
            <w:r w:rsidRPr="00054AE2">
              <w:rPr>
                <w:rFonts w:ascii="宋体" w:eastAsia="宋体" w:hAnsi="宋体" w:cs="宋体" w:hint="eastAsia"/>
                <w:b/>
                <w:bCs/>
                <w:color w:val="000000"/>
                <w:kern w:val="0"/>
                <w:sz w:val="28"/>
                <w:szCs w:val="28"/>
              </w:rPr>
              <w:t>单位名称</w:t>
            </w:r>
          </w:p>
        </w:tc>
      </w:tr>
      <w:tr w:rsidR="00577DFB" w:rsidRPr="004D4102" w:rsidTr="00C16EAF">
        <w:trPr>
          <w:trHeight w:hRule="exact" w:val="567"/>
        </w:trPr>
        <w:tc>
          <w:tcPr>
            <w:tcW w:w="1745" w:type="dxa"/>
            <w:tcBorders>
              <w:top w:val="nil"/>
              <w:left w:val="single" w:sz="4" w:space="0" w:color="auto"/>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1</w:t>
            </w:r>
          </w:p>
        </w:tc>
        <w:tc>
          <w:tcPr>
            <w:tcW w:w="6662" w:type="dxa"/>
            <w:tcBorders>
              <w:top w:val="nil"/>
              <w:left w:val="nil"/>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广州市总工会</w:t>
            </w:r>
          </w:p>
        </w:tc>
      </w:tr>
      <w:tr w:rsidR="00577DFB" w:rsidRPr="004D4102" w:rsidTr="00C16EAF">
        <w:trPr>
          <w:trHeight w:hRule="exact" w:val="567"/>
        </w:trPr>
        <w:tc>
          <w:tcPr>
            <w:tcW w:w="1745" w:type="dxa"/>
            <w:tcBorders>
              <w:top w:val="nil"/>
              <w:left w:val="single" w:sz="4" w:space="0" w:color="auto"/>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2</w:t>
            </w:r>
          </w:p>
        </w:tc>
        <w:tc>
          <w:tcPr>
            <w:tcW w:w="6662" w:type="dxa"/>
            <w:tcBorders>
              <w:top w:val="nil"/>
              <w:left w:val="nil"/>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深圳市总工会</w:t>
            </w:r>
          </w:p>
        </w:tc>
      </w:tr>
      <w:tr w:rsidR="00577DFB" w:rsidRPr="004D4102" w:rsidTr="00C16EAF">
        <w:trPr>
          <w:trHeight w:hRule="exact" w:val="567"/>
        </w:trPr>
        <w:tc>
          <w:tcPr>
            <w:tcW w:w="1745" w:type="dxa"/>
            <w:tcBorders>
              <w:top w:val="nil"/>
              <w:left w:val="single" w:sz="4" w:space="0" w:color="auto"/>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3</w:t>
            </w:r>
          </w:p>
        </w:tc>
        <w:tc>
          <w:tcPr>
            <w:tcW w:w="6662" w:type="dxa"/>
            <w:tcBorders>
              <w:top w:val="nil"/>
              <w:left w:val="nil"/>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江门市总工会</w:t>
            </w:r>
          </w:p>
        </w:tc>
      </w:tr>
      <w:tr w:rsidR="00577DFB" w:rsidRPr="004D4102" w:rsidTr="00C16EAF">
        <w:trPr>
          <w:trHeight w:hRule="exact" w:val="567"/>
        </w:trPr>
        <w:tc>
          <w:tcPr>
            <w:tcW w:w="1745" w:type="dxa"/>
            <w:tcBorders>
              <w:top w:val="nil"/>
              <w:left w:val="single" w:sz="4" w:space="0" w:color="auto"/>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4</w:t>
            </w:r>
          </w:p>
        </w:tc>
        <w:tc>
          <w:tcPr>
            <w:tcW w:w="6662" w:type="dxa"/>
            <w:tcBorders>
              <w:top w:val="nil"/>
              <w:left w:val="nil"/>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肇庆市总工会</w:t>
            </w:r>
          </w:p>
        </w:tc>
      </w:tr>
      <w:tr w:rsidR="00577DFB" w:rsidRPr="004D4102" w:rsidTr="00C16EAF">
        <w:trPr>
          <w:trHeight w:hRule="exact" w:val="567"/>
        </w:trPr>
        <w:tc>
          <w:tcPr>
            <w:tcW w:w="1745" w:type="dxa"/>
            <w:tcBorders>
              <w:top w:val="nil"/>
              <w:left w:val="single" w:sz="4" w:space="0" w:color="auto"/>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5</w:t>
            </w:r>
          </w:p>
        </w:tc>
        <w:tc>
          <w:tcPr>
            <w:tcW w:w="6662" w:type="dxa"/>
            <w:tcBorders>
              <w:top w:val="nil"/>
              <w:left w:val="nil"/>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潮州市总工会</w:t>
            </w:r>
          </w:p>
        </w:tc>
      </w:tr>
      <w:tr w:rsidR="00577DFB" w:rsidRPr="004D4102" w:rsidTr="00C16EAF">
        <w:trPr>
          <w:trHeight w:hRule="exact" w:val="567"/>
        </w:trPr>
        <w:tc>
          <w:tcPr>
            <w:tcW w:w="1745" w:type="dxa"/>
            <w:tcBorders>
              <w:top w:val="nil"/>
              <w:left w:val="single" w:sz="4" w:space="0" w:color="auto"/>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6</w:t>
            </w:r>
          </w:p>
        </w:tc>
        <w:tc>
          <w:tcPr>
            <w:tcW w:w="6662" w:type="dxa"/>
            <w:tcBorders>
              <w:top w:val="nil"/>
              <w:left w:val="nil"/>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汕头市总工会</w:t>
            </w:r>
          </w:p>
        </w:tc>
      </w:tr>
      <w:tr w:rsidR="00577DFB" w:rsidRPr="004D4102" w:rsidTr="00C16EAF">
        <w:trPr>
          <w:trHeight w:hRule="exact" w:val="567"/>
        </w:trPr>
        <w:tc>
          <w:tcPr>
            <w:tcW w:w="1745" w:type="dxa"/>
            <w:tcBorders>
              <w:top w:val="nil"/>
              <w:left w:val="single" w:sz="4" w:space="0" w:color="auto"/>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7</w:t>
            </w:r>
          </w:p>
        </w:tc>
        <w:tc>
          <w:tcPr>
            <w:tcW w:w="6662" w:type="dxa"/>
            <w:tcBorders>
              <w:top w:val="nil"/>
              <w:left w:val="nil"/>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云浮市总工会</w:t>
            </w:r>
          </w:p>
        </w:tc>
      </w:tr>
      <w:tr w:rsidR="00577DFB" w:rsidRPr="004D4102" w:rsidTr="00C16EAF">
        <w:trPr>
          <w:trHeight w:hRule="exact" w:val="567"/>
        </w:trPr>
        <w:tc>
          <w:tcPr>
            <w:tcW w:w="1745" w:type="dxa"/>
            <w:tcBorders>
              <w:top w:val="nil"/>
              <w:left w:val="single" w:sz="4" w:space="0" w:color="auto"/>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8</w:t>
            </w:r>
          </w:p>
        </w:tc>
        <w:tc>
          <w:tcPr>
            <w:tcW w:w="6662" w:type="dxa"/>
            <w:tcBorders>
              <w:top w:val="nil"/>
              <w:left w:val="nil"/>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广东省交通工会</w:t>
            </w:r>
          </w:p>
        </w:tc>
      </w:tr>
      <w:tr w:rsidR="00577DFB" w:rsidRPr="004D4102" w:rsidTr="00C16EAF">
        <w:trPr>
          <w:trHeight w:hRule="exact" w:val="567"/>
        </w:trPr>
        <w:tc>
          <w:tcPr>
            <w:tcW w:w="1745" w:type="dxa"/>
            <w:tcBorders>
              <w:top w:val="nil"/>
              <w:left w:val="single" w:sz="4" w:space="0" w:color="auto"/>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9</w:t>
            </w:r>
          </w:p>
        </w:tc>
        <w:tc>
          <w:tcPr>
            <w:tcW w:w="6662" w:type="dxa"/>
            <w:tcBorders>
              <w:top w:val="nil"/>
              <w:left w:val="nil"/>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广东电网有限责任公司广州供电局</w:t>
            </w:r>
          </w:p>
        </w:tc>
      </w:tr>
      <w:tr w:rsidR="00577DFB" w:rsidRPr="004D4102" w:rsidTr="00C16EAF">
        <w:trPr>
          <w:trHeight w:hRule="exact" w:val="567"/>
        </w:trPr>
        <w:tc>
          <w:tcPr>
            <w:tcW w:w="1745" w:type="dxa"/>
            <w:tcBorders>
              <w:top w:val="nil"/>
              <w:left w:val="single" w:sz="4" w:space="0" w:color="auto"/>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10</w:t>
            </w:r>
          </w:p>
        </w:tc>
        <w:tc>
          <w:tcPr>
            <w:tcW w:w="6662" w:type="dxa"/>
            <w:tcBorders>
              <w:top w:val="nil"/>
              <w:left w:val="nil"/>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广州地铁集团有限公司</w:t>
            </w:r>
          </w:p>
        </w:tc>
      </w:tr>
      <w:tr w:rsidR="00577DFB" w:rsidRPr="004D4102" w:rsidTr="00C16EAF">
        <w:trPr>
          <w:trHeight w:hRule="exact" w:val="567"/>
        </w:trPr>
        <w:tc>
          <w:tcPr>
            <w:tcW w:w="1745" w:type="dxa"/>
            <w:tcBorders>
              <w:top w:val="nil"/>
              <w:left w:val="single" w:sz="4" w:space="0" w:color="auto"/>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11</w:t>
            </w:r>
          </w:p>
        </w:tc>
        <w:tc>
          <w:tcPr>
            <w:tcW w:w="6662" w:type="dxa"/>
            <w:tcBorders>
              <w:top w:val="nil"/>
              <w:left w:val="nil"/>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深圳供电局有限公司</w:t>
            </w:r>
          </w:p>
        </w:tc>
      </w:tr>
      <w:tr w:rsidR="00577DFB" w:rsidRPr="004D4102" w:rsidTr="00C16EAF">
        <w:trPr>
          <w:trHeight w:hRule="exact" w:val="567"/>
        </w:trPr>
        <w:tc>
          <w:tcPr>
            <w:tcW w:w="1745" w:type="dxa"/>
            <w:tcBorders>
              <w:top w:val="nil"/>
              <w:left w:val="single" w:sz="4" w:space="0" w:color="auto"/>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12</w:t>
            </w:r>
          </w:p>
        </w:tc>
        <w:tc>
          <w:tcPr>
            <w:tcW w:w="6662" w:type="dxa"/>
            <w:tcBorders>
              <w:top w:val="nil"/>
              <w:left w:val="nil"/>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themeColor="text1"/>
                <w:kern w:val="0"/>
                <w:sz w:val="28"/>
                <w:szCs w:val="28"/>
              </w:rPr>
              <w:t>广州市水务投资集团有限公司</w:t>
            </w:r>
          </w:p>
        </w:tc>
      </w:tr>
      <w:tr w:rsidR="00577DFB" w:rsidRPr="004D4102" w:rsidTr="00C16EAF">
        <w:trPr>
          <w:trHeight w:hRule="exact" w:val="567"/>
        </w:trPr>
        <w:tc>
          <w:tcPr>
            <w:tcW w:w="1745" w:type="dxa"/>
            <w:tcBorders>
              <w:top w:val="nil"/>
              <w:left w:val="single" w:sz="4" w:space="0" w:color="auto"/>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13</w:t>
            </w:r>
          </w:p>
        </w:tc>
        <w:tc>
          <w:tcPr>
            <w:tcW w:w="6662" w:type="dxa"/>
            <w:tcBorders>
              <w:top w:val="nil"/>
              <w:left w:val="nil"/>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广州交通投资集团有限公司</w:t>
            </w:r>
          </w:p>
        </w:tc>
      </w:tr>
      <w:tr w:rsidR="00577DFB" w:rsidRPr="004D4102" w:rsidTr="00C16EAF">
        <w:trPr>
          <w:trHeight w:hRule="exact" w:val="567"/>
        </w:trPr>
        <w:tc>
          <w:tcPr>
            <w:tcW w:w="1745" w:type="dxa"/>
            <w:tcBorders>
              <w:top w:val="nil"/>
              <w:left w:val="single" w:sz="4" w:space="0" w:color="auto"/>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14</w:t>
            </w:r>
          </w:p>
        </w:tc>
        <w:tc>
          <w:tcPr>
            <w:tcW w:w="6662" w:type="dxa"/>
            <w:tcBorders>
              <w:top w:val="nil"/>
              <w:left w:val="nil"/>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广州白云国际机场股份有限公司</w:t>
            </w:r>
          </w:p>
        </w:tc>
      </w:tr>
      <w:tr w:rsidR="00577DFB" w:rsidRPr="004D4102" w:rsidTr="00C16EAF">
        <w:trPr>
          <w:trHeight w:hRule="exact" w:val="567"/>
        </w:trPr>
        <w:tc>
          <w:tcPr>
            <w:tcW w:w="1745" w:type="dxa"/>
            <w:tcBorders>
              <w:top w:val="nil"/>
              <w:left w:val="single" w:sz="4" w:space="0" w:color="auto"/>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15</w:t>
            </w:r>
          </w:p>
        </w:tc>
        <w:tc>
          <w:tcPr>
            <w:tcW w:w="6662" w:type="dxa"/>
            <w:tcBorders>
              <w:top w:val="nil"/>
              <w:left w:val="nil"/>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_GB2312" w:hint="eastAsia"/>
                <w:sz w:val="28"/>
                <w:szCs w:val="28"/>
              </w:rPr>
              <w:t>广州港集团有限公司</w:t>
            </w:r>
          </w:p>
        </w:tc>
      </w:tr>
      <w:tr w:rsidR="00577DFB" w:rsidRPr="004D4102" w:rsidTr="00C16EAF">
        <w:trPr>
          <w:trHeight w:hRule="exact" w:val="567"/>
        </w:trPr>
        <w:tc>
          <w:tcPr>
            <w:tcW w:w="1745" w:type="dxa"/>
            <w:tcBorders>
              <w:top w:val="nil"/>
              <w:left w:val="single" w:sz="4" w:space="0" w:color="auto"/>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16</w:t>
            </w:r>
          </w:p>
        </w:tc>
        <w:tc>
          <w:tcPr>
            <w:tcW w:w="6662" w:type="dxa"/>
            <w:tcBorders>
              <w:top w:val="nil"/>
              <w:left w:val="nil"/>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广汽乘用车有限公司</w:t>
            </w:r>
          </w:p>
        </w:tc>
      </w:tr>
      <w:tr w:rsidR="00577DFB" w:rsidRPr="004D4102" w:rsidTr="00C16EAF">
        <w:trPr>
          <w:trHeight w:hRule="exact" w:val="567"/>
        </w:trPr>
        <w:tc>
          <w:tcPr>
            <w:tcW w:w="1745" w:type="dxa"/>
            <w:tcBorders>
              <w:top w:val="nil"/>
              <w:left w:val="single" w:sz="4" w:space="0" w:color="auto"/>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17</w:t>
            </w:r>
          </w:p>
        </w:tc>
        <w:tc>
          <w:tcPr>
            <w:tcW w:w="6662" w:type="dxa"/>
            <w:tcBorders>
              <w:top w:val="nil"/>
              <w:left w:val="nil"/>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广东大唐国际潮州发电有限责任公司</w:t>
            </w:r>
          </w:p>
        </w:tc>
      </w:tr>
      <w:tr w:rsidR="00577DFB" w:rsidRPr="004D4102" w:rsidTr="00C16EAF">
        <w:trPr>
          <w:trHeight w:hRule="exact" w:val="567"/>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Arial"/>
                <w:b/>
                <w:color w:val="000000" w:themeColor="text1"/>
                <w:kern w:val="0"/>
                <w:sz w:val="28"/>
                <w:szCs w:val="28"/>
              </w:rPr>
              <w:br w:type="page"/>
            </w:r>
            <w:r w:rsidRPr="00054AE2">
              <w:rPr>
                <w:rFonts w:ascii="宋体" w:eastAsia="宋体" w:hAnsi="宋体" w:cs="宋体" w:hint="eastAsia"/>
                <w:b/>
                <w:bCs/>
                <w:color w:val="000000"/>
                <w:kern w:val="0"/>
                <w:sz w:val="28"/>
                <w:szCs w:val="28"/>
              </w:rPr>
              <w:t>序号</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b/>
                <w:bCs/>
                <w:color w:val="000000"/>
                <w:kern w:val="0"/>
                <w:sz w:val="28"/>
                <w:szCs w:val="28"/>
              </w:rPr>
              <w:t>单位名称</w:t>
            </w:r>
          </w:p>
        </w:tc>
      </w:tr>
      <w:tr w:rsidR="00577DFB" w:rsidRPr="004D4102" w:rsidTr="00C16EAF">
        <w:trPr>
          <w:trHeight w:hRule="exact" w:val="567"/>
        </w:trPr>
        <w:tc>
          <w:tcPr>
            <w:tcW w:w="1745" w:type="dxa"/>
            <w:tcBorders>
              <w:top w:val="nil"/>
              <w:left w:val="single" w:sz="4" w:space="0" w:color="auto"/>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18</w:t>
            </w:r>
          </w:p>
        </w:tc>
        <w:tc>
          <w:tcPr>
            <w:tcW w:w="6662" w:type="dxa"/>
            <w:tcBorders>
              <w:top w:val="nil"/>
              <w:left w:val="nil"/>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森骏卓越精密制造（深圳）有限公司</w:t>
            </w:r>
          </w:p>
        </w:tc>
      </w:tr>
      <w:tr w:rsidR="00577DFB" w:rsidRPr="004D4102" w:rsidTr="00C16EAF">
        <w:trPr>
          <w:trHeight w:hRule="exact" w:val="567"/>
        </w:trPr>
        <w:tc>
          <w:tcPr>
            <w:tcW w:w="1745" w:type="dxa"/>
            <w:tcBorders>
              <w:top w:val="nil"/>
              <w:left w:val="single" w:sz="4" w:space="0" w:color="auto"/>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19</w:t>
            </w:r>
          </w:p>
        </w:tc>
        <w:tc>
          <w:tcPr>
            <w:tcW w:w="6662" w:type="dxa"/>
            <w:tcBorders>
              <w:top w:val="nil"/>
              <w:left w:val="nil"/>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深圳市中金岭南有色金属股份有限公司</w:t>
            </w:r>
          </w:p>
        </w:tc>
      </w:tr>
      <w:tr w:rsidR="00577DFB" w:rsidRPr="004D4102" w:rsidTr="00C16EAF">
        <w:trPr>
          <w:trHeight w:hRule="exact" w:val="567"/>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20</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深圳航天东方红卫星有限公司</w:t>
            </w:r>
          </w:p>
        </w:tc>
      </w:tr>
      <w:tr w:rsidR="00577DFB" w:rsidRPr="004D4102" w:rsidTr="00C16EAF">
        <w:trPr>
          <w:trHeight w:hRule="exact" w:val="567"/>
        </w:trPr>
        <w:tc>
          <w:tcPr>
            <w:tcW w:w="1745" w:type="dxa"/>
            <w:tcBorders>
              <w:top w:val="nil"/>
              <w:left w:val="single" w:sz="4" w:space="0" w:color="auto"/>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21</w:t>
            </w:r>
          </w:p>
        </w:tc>
        <w:tc>
          <w:tcPr>
            <w:tcW w:w="6662" w:type="dxa"/>
            <w:tcBorders>
              <w:top w:val="nil"/>
              <w:left w:val="nil"/>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汕头招商局港口集团有限公司</w:t>
            </w:r>
          </w:p>
        </w:tc>
      </w:tr>
      <w:tr w:rsidR="00577DFB" w:rsidRPr="004D4102" w:rsidTr="00C16EAF">
        <w:trPr>
          <w:trHeight w:hRule="exact" w:val="567"/>
        </w:trPr>
        <w:tc>
          <w:tcPr>
            <w:tcW w:w="1745" w:type="dxa"/>
            <w:tcBorders>
              <w:top w:val="nil"/>
              <w:left w:val="single" w:sz="4" w:space="0" w:color="auto"/>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22</w:t>
            </w:r>
          </w:p>
        </w:tc>
        <w:tc>
          <w:tcPr>
            <w:tcW w:w="6662" w:type="dxa"/>
            <w:tcBorders>
              <w:top w:val="nil"/>
              <w:left w:val="nil"/>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珠海格力电器股份有限公司</w:t>
            </w:r>
          </w:p>
        </w:tc>
      </w:tr>
      <w:tr w:rsidR="00577DFB" w:rsidRPr="004D4102" w:rsidTr="00C16EAF">
        <w:trPr>
          <w:trHeight w:hRule="exact" w:val="567"/>
        </w:trPr>
        <w:tc>
          <w:tcPr>
            <w:tcW w:w="1745" w:type="dxa"/>
            <w:tcBorders>
              <w:top w:val="nil"/>
              <w:left w:val="single" w:sz="4" w:space="0" w:color="auto"/>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23</w:t>
            </w:r>
          </w:p>
        </w:tc>
        <w:tc>
          <w:tcPr>
            <w:tcW w:w="6662" w:type="dxa"/>
            <w:tcBorders>
              <w:top w:val="nil"/>
              <w:left w:val="nil"/>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广船国际有限公司</w:t>
            </w:r>
          </w:p>
        </w:tc>
      </w:tr>
      <w:tr w:rsidR="00577DFB" w:rsidRPr="004D4102" w:rsidTr="00C16EAF">
        <w:trPr>
          <w:trHeight w:hRule="exact" w:val="567"/>
        </w:trPr>
        <w:tc>
          <w:tcPr>
            <w:tcW w:w="1745" w:type="dxa"/>
            <w:tcBorders>
              <w:top w:val="nil"/>
              <w:left w:val="single" w:sz="4" w:space="0" w:color="auto"/>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24</w:t>
            </w:r>
          </w:p>
        </w:tc>
        <w:tc>
          <w:tcPr>
            <w:tcW w:w="6662" w:type="dxa"/>
            <w:tcBorders>
              <w:top w:val="nil"/>
              <w:left w:val="nil"/>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广东韶钢松山股份有限公司</w:t>
            </w:r>
          </w:p>
        </w:tc>
      </w:tr>
      <w:tr w:rsidR="00577DFB" w:rsidRPr="004D4102" w:rsidTr="00C16EAF">
        <w:trPr>
          <w:trHeight w:hRule="exact" w:val="567"/>
        </w:trPr>
        <w:tc>
          <w:tcPr>
            <w:tcW w:w="1745" w:type="dxa"/>
            <w:tcBorders>
              <w:top w:val="nil"/>
              <w:left w:val="single" w:sz="4" w:space="0" w:color="auto"/>
              <w:bottom w:val="nil"/>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25</w:t>
            </w:r>
          </w:p>
        </w:tc>
        <w:tc>
          <w:tcPr>
            <w:tcW w:w="6662" w:type="dxa"/>
            <w:tcBorders>
              <w:top w:val="nil"/>
              <w:left w:val="nil"/>
              <w:bottom w:val="nil"/>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kern w:val="0"/>
                <w:sz w:val="28"/>
                <w:szCs w:val="28"/>
              </w:rPr>
            </w:pPr>
            <w:r w:rsidRPr="00054AE2">
              <w:rPr>
                <w:rFonts w:ascii="宋体" w:eastAsia="宋体" w:hAnsi="宋体" w:cs="宋体" w:hint="eastAsia"/>
                <w:color w:val="000000"/>
                <w:kern w:val="0"/>
                <w:sz w:val="28"/>
                <w:szCs w:val="28"/>
              </w:rPr>
              <w:t>广州珠江啤酒股份有限公司</w:t>
            </w:r>
          </w:p>
        </w:tc>
      </w:tr>
      <w:tr w:rsidR="00577DFB" w:rsidRPr="009C4E14" w:rsidTr="00C16EAF">
        <w:trPr>
          <w:trHeight w:hRule="exact" w:val="640"/>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themeColor="text1"/>
                <w:kern w:val="0"/>
                <w:sz w:val="28"/>
                <w:szCs w:val="28"/>
              </w:rPr>
            </w:pPr>
            <w:r w:rsidRPr="00054AE2">
              <w:rPr>
                <w:rFonts w:ascii="宋体" w:eastAsia="宋体" w:hAnsi="宋体" w:cs="宋体" w:hint="eastAsia"/>
                <w:color w:val="000000" w:themeColor="text1"/>
                <w:kern w:val="0"/>
                <w:sz w:val="28"/>
                <w:szCs w:val="28"/>
              </w:rPr>
              <w:t>26</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577DFB" w:rsidRPr="00054AE2" w:rsidRDefault="00577DFB" w:rsidP="00C16EAF">
            <w:pPr>
              <w:widowControl/>
              <w:jc w:val="center"/>
              <w:rPr>
                <w:rFonts w:ascii="宋体" w:eastAsia="宋体" w:hAnsi="宋体" w:cs="宋体"/>
                <w:color w:val="000000" w:themeColor="text1"/>
                <w:kern w:val="0"/>
                <w:sz w:val="28"/>
                <w:szCs w:val="28"/>
              </w:rPr>
            </w:pPr>
            <w:r w:rsidRPr="00054AE2">
              <w:rPr>
                <w:rFonts w:ascii="宋体" w:eastAsia="宋体" w:hAnsi="宋体" w:cs="宋体" w:hint="eastAsia"/>
                <w:color w:val="000000" w:themeColor="text1"/>
                <w:kern w:val="0"/>
                <w:sz w:val="28"/>
                <w:szCs w:val="28"/>
              </w:rPr>
              <w:t>广东电网有限责任公司汕头供电局</w:t>
            </w:r>
          </w:p>
        </w:tc>
      </w:tr>
    </w:tbl>
    <w:p w:rsidR="00577DFB" w:rsidRDefault="00577DFB" w:rsidP="00577DFB">
      <w:pPr>
        <w:spacing w:line="560" w:lineRule="exact"/>
        <w:rPr>
          <w:rFonts w:ascii="宋体" w:eastAsia="宋体" w:hAnsi="宋体"/>
          <w:b/>
          <w:bCs/>
          <w:sz w:val="28"/>
          <w:szCs w:val="28"/>
        </w:rPr>
      </w:pPr>
    </w:p>
    <w:p w:rsidR="00577DFB" w:rsidRDefault="00577DFB" w:rsidP="00577DFB">
      <w:pPr>
        <w:widowControl/>
        <w:jc w:val="left"/>
        <w:rPr>
          <w:rFonts w:ascii="宋体" w:eastAsia="宋体" w:hAnsi="宋体"/>
          <w:b/>
          <w:bCs/>
          <w:sz w:val="28"/>
          <w:szCs w:val="28"/>
        </w:rPr>
      </w:pPr>
      <w:r>
        <w:rPr>
          <w:rFonts w:ascii="宋体" w:eastAsia="宋体" w:hAnsi="宋体"/>
          <w:b/>
          <w:bCs/>
          <w:sz w:val="28"/>
          <w:szCs w:val="28"/>
        </w:rPr>
        <w:br w:type="page"/>
      </w:r>
    </w:p>
    <w:p w:rsidR="00577DFB" w:rsidRDefault="00577DFB" w:rsidP="00577DFB">
      <w:pPr>
        <w:spacing w:line="560" w:lineRule="exact"/>
        <w:rPr>
          <w:rFonts w:ascii="宋体" w:eastAsia="宋体" w:hAnsi="宋体"/>
          <w:b/>
          <w:bCs/>
          <w:sz w:val="28"/>
          <w:szCs w:val="28"/>
        </w:rPr>
      </w:pPr>
      <w:r>
        <w:rPr>
          <w:rFonts w:ascii="宋体" w:eastAsia="宋体" w:hAnsi="宋体" w:hint="eastAsia"/>
          <w:b/>
          <w:bCs/>
          <w:sz w:val="28"/>
          <w:szCs w:val="28"/>
        </w:rPr>
        <w:t>附件4：</w:t>
      </w:r>
    </w:p>
    <w:p w:rsidR="00577DFB" w:rsidRDefault="00577DFB" w:rsidP="00577DFB">
      <w:pPr>
        <w:spacing w:line="1000" w:lineRule="exact"/>
        <w:jc w:val="center"/>
        <w:rPr>
          <w:rFonts w:ascii="方正小标宋简体" w:eastAsia="方正小标宋简体" w:cs="Arial"/>
          <w:color w:val="000000" w:themeColor="text1"/>
          <w:sz w:val="44"/>
          <w:szCs w:val="44"/>
        </w:rPr>
      </w:pPr>
      <w:r>
        <w:rPr>
          <w:rFonts w:ascii="方正小标宋简体" w:eastAsia="方正小标宋简体" w:cs="Arial" w:hint="eastAsia"/>
          <w:color w:val="000000" w:themeColor="text1"/>
          <w:sz w:val="44"/>
          <w:szCs w:val="44"/>
        </w:rPr>
        <w:t>202</w:t>
      </w:r>
      <w:r>
        <w:rPr>
          <w:rFonts w:ascii="方正小标宋简体" w:eastAsia="方正小标宋简体" w:cs="Arial"/>
          <w:color w:val="000000" w:themeColor="text1"/>
          <w:sz w:val="44"/>
          <w:szCs w:val="44"/>
        </w:rPr>
        <w:t>1</w:t>
      </w:r>
      <w:r>
        <w:rPr>
          <w:rFonts w:ascii="方正小标宋简体" w:eastAsia="方正小标宋简体" w:cs="Arial" w:hint="eastAsia"/>
          <w:color w:val="000000" w:themeColor="text1"/>
          <w:sz w:val="44"/>
          <w:szCs w:val="44"/>
        </w:rPr>
        <w:t>年广东省职工“五小”创新成果竞赛</w:t>
      </w:r>
    </w:p>
    <w:p w:rsidR="00577DFB" w:rsidRDefault="00577DFB" w:rsidP="00577DFB">
      <w:pPr>
        <w:spacing w:line="56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项目第一完成人确认承诺书</w:t>
      </w:r>
    </w:p>
    <w:p w:rsidR="00577DFB" w:rsidRDefault="00577DFB" w:rsidP="00577DFB">
      <w:pPr>
        <w:spacing w:line="1000" w:lineRule="exact"/>
        <w:rPr>
          <w:rFonts w:ascii="仿宋_GB2312" w:eastAsia="仿宋_GB2312"/>
          <w:sz w:val="32"/>
          <w:szCs w:val="32"/>
        </w:rPr>
      </w:pPr>
      <w:r>
        <w:rPr>
          <w:rFonts w:ascii="仿宋_GB2312" w:eastAsia="仿宋_GB2312" w:hint="eastAsia"/>
          <w:sz w:val="32"/>
          <w:szCs w:val="32"/>
        </w:rPr>
        <w:t>广东职工职业技能大赛组织委员会：</w:t>
      </w:r>
    </w:p>
    <w:p w:rsidR="00577DFB" w:rsidRPr="009B3C04" w:rsidRDefault="00577DFB" w:rsidP="00577DFB">
      <w:pPr>
        <w:spacing w:line="560" w:lineRule="exact"/>
        <w:ind w:leftChars="1" w:left="2" w:firstLineChars="200" w:firstLine="640"/>
        <w:rPr>
          <w:rFonts w:ascii="仿宋_GB2312" w:eastAsia="仿宋_GB2312"/>
          <w:color w:val="000000" w:themeColor="text1"/>
          <w:sz w:val="32"/>
          <w:szCs w:val="32"/>
        </w:rPr>
      </w:pPr>
      <w:r>
        <w:rPr>
          <w:rFonts w:ascii="仿宋_GB2312" w:eastAsia="仿宋_GB2312" w:hint="eastAsia"/>
          <w:sz w:val="32"/>
          <w:szCs w:val="32"/>
        </w:rPr>
        <w:t>若我司项目</w:t>
      </w:r>
      <w:r>
        <w:rPr>
          <w:rFonts w:ascii="仿宋_GB2312" w:eastAsia="仿宋_GB2312" w:hint="eastAsia"/>
          <w:sz w:val="32"/>
          <w:szCs w:val="32"/>
          <w:u w:val="single"/>
        </w:rPr>
        <w:t xml:space="preserve"> （项目名称）                   </w:t>
      </w:r>
      <w:r>
        <w:rPr>
          <w:rFonts w:ascii="仿宋_GB2312" w:eastAsia="仿宋_GB2312" w:hint="eastAsia"/>
          <w:sz w:val="32"/>
          <w:szCs w:val="32"/>
        </w:rPr>
        <w:t>有幸成为本次竞赛的第一名，我司及项目组成员</w:t>
      </w:r>
      <w:r>
        <w:rPr>
          <w:rFonts w:ascii="仿宋_GB2312" w:eastAsia="仿宋_GB2312" w:hint="eastAsia"/>
          <w:sz w:val="32"/>
          <w:szCs w:val="32"/>
          <w:u w:val="single"/>
        </w:rPr>
        <w:t xml:space="preserve"> （项目组全体成员姓名）                        </w:t>
      </w:r>
      <w:r>
        <w:rPr>
          <w:rFonts w:ascii="仿宋_GB2312" w:eastAsia="仿宋_GB2312" w:hint="eastAsia"/>
          <w:sz w:val="32"/>
          <w:szCs w:val="32"/>
        </w:rPr>
        <w:t>等</w:t>
      </w:r>
      <w:r>
        <w:rPr>
          <w:rFonts w:ascii="仿宋_GB2312" w:eastAsia="仿宋_GB2312" w:hint="eastAsia"/>
          <w:sz w:val="32"/>
          <w:szCs w:val="32"/>
          <w:u w:val="single"/>
        </w:rPr>
        <w:t xml:space="preserve">   </w:t>
      </w:r>
      <w:r>
        <w:rPr>
          <w:rFonts w:ascii="仿宋_GB2312" w:eastAsia="仿宋_GB2312" w:hint="eastAsia"/>
          <w:sz w:val="32"/>
          <w:szCs w:val="32"/>
        </w:rPr>
        <w:t>人承诺：我们认可并认同</w:t>
      </w:r>
      <w:r>
        <w:rPr>
          <w:rFonts w:ascii="仿宋_GB2312" w:eastAsia="仿宋_GB2312" w:hint="eastAsia"/>
          <w:sz w:val="32"/>
          <w:szCs w:val="32"/>
          <w:u w:val="single"/>
        </w:rPr>
        <w:t xml:space="preserve">（第一完成人姓名）     </w:t>
      </w:r>
      <w:r w:rsidRPr="009B3C04">
        <w:rPr>
          <w:rFonts w:ascii="仿宋_GB2312" w:eastAsia="仿宋_GB2312" w:hint="eastAsia"/>
          <w:color w:val="000000" w:themeColor="text1"/>
          <w:sz w:val="32"/>
          <w:szCs w:val="32"/>
        </w:rPr>
        <w:t>作为本项目的第一完成人获得2</w:t>
      </w:r>
      <w:r w:rsidRPr="009B3C04">
        <w:rPr>
          <w:rFonts w:ascii="仿宋_GB2312" w:eastAsia="仿宋_GB2312"/>
          <w:color w:val="000000" w:themeColor="text1"/>
          <w:sz w:val="32"/>
          <w:szCs w:val="32"/>
        </w:rPr>
        <w:t>021</w:t>
      </w:r>
      <w:r w:rsidRPr="009B3C04">
        <w:rPr>
          <w:rFonts w:ascii="仿宋_GB2312" w:eastAsia="仿宋_GB2312" w:hint="eastAsia"/>
          <w:color w:val="000000" w:themeColor="text1"/>
          <w:sz w:val="32"/>
          <w:szCs w:val="32"/>
        </w:rPr>
        <w:t>年广东省职工“五小”创新成果竞赛所产生的广东省“五一劳动奖章”等相关荣誉（依照相关流程申报），并无异议且自愿放弃该奖项相关申报权利。</w:t>
      </w:r>
    </w:p>
    <w:p w:rsidR="00577DFB" w:rsidRPr="0070732F" w:rsidRDefault="00577DFB" w:rsidP="00577DFB">
      <w:pPr>
        <w:spacing w:line="640" w:lineRule="exact"/>
        <w:jc w:val="center"/>
        <w:rPr>
          <w:rFonts w:ascii="宋体" w:eastAsia="宋体" w:hAnsi="宋体" w:cs="仿宋_GB2312"/>
          <w:b/>
          <w:bCs/>
          <w:sz w:val="36"/>
          <w:szCs w:val="36"/>
        </w:rPr>
      </w:pPr>
      <w:r w:rsidRPr="0070732F">
        <w:rPr>
          <w:rFonts w:ascii="宋体" w:eastAsia="宋体" w:hAnsi="宋体" w:hint="eastAsia"/>
          <w:b/>
          <w:sz w:val="36"/>
          <w:szCs w:val="36"/>
        </w:rPr>
        <w:t>项目组成员承诺签名表</w:t>
      </w: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53"/>
        <w:gridCol w:w="2018"/>
        <w:gridCol w:w="2007"/>
      </w:tblGrid>
      <w:tr w:rsidR="00577DFB" w:rsidTr="00C16EAF">
        <w:trPr>
          <w:trHeight w:val="499"/>
          <w:jc w:val="center"/>
        </w:trPr>
        <w:tc>
          <w:tcPr>
            <w:tcW w:w="1980" w:type="dxa"/>
            <w:tcBorders>
              <w:top w:val="single" w:sz="4" w:space="0" w:color="auto"/>
              <w:left w:val="single" w:sz="4" w:space="0" w:color="auto"/>
              <w:bottom w:val="single" w:sz="4" w:space="0" w:color="auto"/>
              <w:right w:val="single" w:sz="4" w:space="0" w:color="auto"/>
            </w:tcBorders>
            <w:vAlign w:val="center"/>
          </w:tcPr>
          <w:p w:rsidR="00577DFB" w:rsidRPr="0070732F" w:rsidRDefault="00577DFB" w:rsidP="00C16EAF">
            <w:pPr>
              <w:adjustRightInd w:val="0"/>
              <w:snapToGrid w:val="0"/>
              <w:jc w:val="center"/>
              <w:textAlignment w:val="baseline"/>
              <w:rPr>
                <w:rFonts w:ascii="宋体" w:eastAsia="宋体" w:hAnsi="宋体" w:cs="仿宋_GB2312"/>
                <w:b/>
                <w:bCs/>
                <w:sz w:val="28"/>
                <w:szCs w:val="28"/>
              </w:rPr>
            </w:pPr>
            <w:r w:rsidRPr="0070732F">
              <w:rPr>
                <w:rFonts w:ascii="宋体" w:eastAsia="宋体" w:hAnsi="宋体" w:cs="仿宋_GB2312" w:hint="eastAsia"/>
                <w:b/>
                <w:bCs/>
                <w:sz w:val="28"/>
                <w:szCs w:val="28"/>
              </w:rPr>
              <w:t>承诺人姓名</w:t>
            </w:r>
          </w:p>
        </w:tc>
        <w:tc>
          <w:tcPr>
            <w:tcW w:w="2853" w:type="dxa"/>
            <w:tcBorders>
              <w:top w:val="single" w:sz="4" w:space="0" w:color="auto"/>
              <w:left w:val="single" w:sz="4" w:space="0" w:color="auto"/>
              <w:bottom w:val="single" w:sz="4" w:space="0" w:color="auto"/>
              <w:right w:val="single" w:sz="4" w:space="0" w:color="auto"/>
            </w:tcBorders>
            <w:vAlign w:val="center"/>
          </w:tcPr>
          <w:p w:rsidR="00577DFB" w:rsidRPr="0070732F" w:rsidRDefault="00577DFB" w:rsidP="00C16EAF">
            <w:pPr>
              <w:adjustRightInd w:val="0"/>
              <w:snapToGrid w:val="0"/>
              <w:jc w:val="center"/>
              <w:textAlignment w:val="baseline"/>
              <w:rPr>
                <w:rFonts w:ascii="宋体" w:eastAsia="宋体" w:hAnsi="宋体" w:cs="仿宋_GB2312"/>
                <w:b/>
                <w:bCs/>
                <w:sz w:val="28"/>
                <w:szCs w:val="28"/>
              </w:rPr>
            </w:pPr>
            <w:r w:rsidRPr="0070732F">
              <w:rPr>
                <w:rFonts w:ascii="宋体" w:eastAsia="宋体" w:hAnsi="宋体" w:cs="仿宋_GB2312" w:hint="eastAsia"/>
                <w:b/>
                <w:bCs/>
                <w:sz w:val="28"/>
                <w:szCs w:val="28"/>
              </w:rPr>
              <w:t>身份证号</w:t>
            </w:r>
          </w:p>
        </w:tc>
        <w:tc>
          <w:tcPr>
            <w:tcW w:w="2018" w:type="dxa"/>
            <w:tcBorders>
              <w:top w:val="single" w:sz="4" w:space="0" w:color="auto"/>
              <w:left w:val="single" w:sz="4" w:space="0" w:color="auto"/>
              <w:bottom w:val="single" w:sz="4" w:space="0" w:color="auto"/>
              <w:right w:val="single" w:sz="4" w:space="0" w:color="auto"/>
            </w:tcBorders>
            <w:vAlign w:val="center"/>
          </w:tcPr>
          <w:p w:rsidR="00577DFB" w:rsidRPr="0070732F" w:rsidRDefault="00577DFB" w:rsidP="00C16EAF">
            <w:pPr>
              <w:adjustRightInd w:val="0"/>
              <w:snapToGrid w:val="0"/>
              <w:jc w:val="center"/>
              <w:textAlignment w:val="baseline"/>
              <w:rPr>
                <w:rFonts w:ascii="宋体" w:eastAsia="宋体" w:hAnsi="宋体" w:cs="仿宋_GB2312"/>
                <w:b/>
                <w:bCs/>
                <w:sz w:val="28"/>
                <w:szCs w:val="28"/>
              </w:rPr>
            </w:pPr>
            <w:r w:rsidRPr="0070732F">
              <w:rPr>
                <w:rFonts w:ascii="宋体" w:eastAsia="宋体" w:hAnsi="宋体" w:cs="仿宋_GB2312" w:hint="eastAsia"/>
                <w:b/>
                <w:bCs/>
                <w:sz w:val="28"/>
                <w:szCs w:val="28"/>
              </w:rPr>
              <w:t>联系电话</w:t>
            </w:r>
          </w:p>
        </w:tc>
        <w:tc>
          <w:tcPr>
            <w:tcW w:w="2007" w:type="dxa"/>
            <w:tcBorders>
              <w:top w:val="single" w:sz="4" w:space="0" w:color="auto"/>
              <w:left w:val="single" w:sz="4" w:space="0" w:color="auto"/>
              <w:bottom w:val="single" w:sz="4" w:space="0" w:color="auto"/>
              <w:right w:val="single" w:sz="4" w:space="0" w:color="auto"/>
            </w:tcBorders>
            <w:vAlign w:val="center"/>
          </w:tcPr>
          <w:p w:rsidR="00577DFB" w:rsidRPr="0070732F" w:rsidRDefault="00577DFB" w:rsidP="00C16EAF">
            <w:pPr>
              <w:adjustRightInd w:val="0"/>
              <w:snapToGrid w:val="0"/>
              <w:jc w:val="center"/>
              <w:textAlignment w:val="baseline"/>
              <w:rPr>
                <w:rFonts w:ascii="宋体" w:eastAsia="宋体" w:hAnsi="宋体" w:cs="仿宋_GB2312"/>
                <w:b/>
                <w:bCs/>
                <w:sz w:val="28"/>
                <w:szCs w:val="28"/>
              </w:rPr>
            </w:pPr>
            <w:r w:rsidRPr="0070732F">
              <w:rPr>
                <w:rFonts w:ascii="宋体" w:eastAsia="宋体" w:hAnsi="宋体" w:cs="仿宋_GB2312" w:hint="eastAsia"/>
                <w:b/>
                <w:bCs/>
                <w:sz w:val="28"/>
                <w:szCs w:val="28"/>
              </w:rPr>
              <w:t>签名</w:t>
            </w:r>
          </w:p>
        </w:tc>
      </w:tr>
      <w:tr w:rsidR="00577DFB" w:rsidTr="00C16EAF">
        <w:trPr>
          <w:trHeight w:val="499"/>
          <w:jc w:val="center"/>
        </w:trPr>
        <w:tc>
          <w:tcPr>
            <w:tcW w:w="1980" w:type="dxa"/>
            <w:tcBorders>
              <w:top w:val="single" w:sz="4" w:space="0" w:color="auto"/>
              <w:left w:val="single" w:sz="4" w:space="0" w:color="auto"/>
              <w:bottom w:val="single" w:sz="4" w:space="0" w:color="auto"/>
              <w:right w:val="single" w:sz="4" w:space="0" w:color="auto"/>
            </w:tcBorders>
            <w:vAlign w:val="center"/>
          </w:tcPr>
          <w:p w:rsidR="00577DFB" w:rsidRDefault="00577DFB" w:rsidP="00C16EAF">
            <w:pPr>
              <w:adjustRightInd w:val="0"/>
              <w:snapToGrid w:val="0"/>
              <w:jc w:val="center"/>
              <w:textAlignment w:val="baseline"/>
              <w:rPr>
                <w:rFonts w:ascii="仿宋" w:eastAsia="仿宋" w:hAnsi="仿宋" w:cs="仿宋"/>
                <w:sz w:val="32"/>
                <w:szCs w:val="32"/>
              </w:rPr>
            </w:pPr>
          </w:p>
        </w:tc>
        <w:tc>
          <w:tcPr>
            <w:tcW w:w="2853" w:type="dxa"/>
            <w:tcBorders>
              <w:top w:val="single" w:sz="4" w:space="0" w:color="auto"/>
              <w:left w:val="single" w:sz="4" w:space="0" w:color="auto"/>
              <w:bottom w:val="single" w:sz="4" w:space="0" w:color="auto"/>
              <w:right w:val="single" w:sz="4" w:space="0" w:color="auto"/>
            </w:tcBorders>
            <w:vAlign w:val="center"/>
          </w:tcPr>
          <w:p w:rsidR="00577DFB" w:rsidRDefault="00577DFB" w:rsidP="00C16EAF">
            <w:pPr>
              <w:adjustRightInd w:val="0"/>
              <w:snapToGrid w:val="0"/>
              <w:jc w:val="center"/>
              <w:textAlignment w:val="baseline"/>
              <w:rPr>
                <w:rFonts w:ascii="仿宋" w:eastAsia="仿宋" w:hAnsi="仿宋" w:cs="仿宋"/>
                <w:sz w:val="32"/>
                <w:szCs w:val="32"/>
              </w:rPr>
            </w:pPr>
          </w:p>
        </w:tc>
        <w:tc>
          <w:tcPr>
            <w:tcW w:w="2018" w:type="dxa"/>
            <w:tcBorders>
              <w:top w:val="single" w:sz="4" w:space="0" w:color="auto"/>
              <w:left w:val="single" w:sz="4" w:space="0" w:color="auto"/>
              <w:bottom w:val="single" w:sz="4" w:space="0" w:color="auto"/>
              <w:right w:val="single" w:sz="4" w:space="0" w:color="auto"/>
            </w:tcBorders>
            <w:vAlign w:val="center"/>
          </w:tcPr>
          <w:p w:rsidR="00577DFB" w:rsidRDefault="00577DFB" w:rsidP="00C16EAF">
            <w:pPr>
              <w:adjustRightInd w:val="0"/>
              <w:snapToGrid w:val="0"/>
              <w:jc w:val="center"/>
              <w:textAlignment w:val="baseline"/>
              <w:rPr>
                <w:rFonts w:ascii="仿宋" w:eastAsia="仿宋" w:hAnsi="仿宋" w:cs="仿宋"/>
                <w:sz w:val="32"/>
                <w:szCs w:val="32"/>
              </w:rPr>
            </w:pPr>
          </w:p>
        </w:tc>
        <w:tc>
          <w:tcPr>
            <w:tcW w:w="2007" w:type="dxa"/>
            <w:tcBorders>
              <w:top w:val="single" w:sz="4" w:space="0" w:color="auto"/>
              <w:left w:val="single" w:sz="4" w:space="0" w:color="auto"/>
              <w:bottom w:val="single" w:sz="4" w:space="0" w:color="auto"/>
              <w:right w:val="single" w:sz="4" w:space="0" w:color="auto"/>
            </w:tcBorders>
            <w:vAlign w:val="center"/>
          </w:tcPr>
          <w:p w:rsidR="00577DFB" w:rsidRDefault="00577DFB" w:rsidP="00C16EAF">
            <w:pPr>
              <w:adjustRightInd w:val="0"/>
              <w:snapToGrid w:val="0"/>
              <w:jc w:val="center"/>
              <w:textAlignment w:val="baseline"/>
              <w:rPr>
                <w:rFonts w:ascii="仿宋" w:eastAsia="仿宋" w:hAnsi="仿宋" w:cs="仿宋"/>
                <w:sz w:val="32"/>
                <w:szCs w:val="32"/>
              </w:rPr>
            </w:pPr>
          </w:p>
        </w:tc>
      </w:tr>
      <w:tr w:rsidR="00577DFB" w:rsidTr="00C16EAF">
        <w:trPr>
          <w:trHeight w:val="499"/>
          <w:jc w:val="center"/>
        </w:trPr>
        <w:tc>
          <w:tcPr>
            <w:tcW w:w="1980" w:type="dxa"/>
            <w:tcBorders>
              <w:top w:val="single" w:sz="4" w:space="0" w:color="auto"/>
              <w:left w:val="single" w:sz="4" w:space="0" w:color="auto"/>
              <w:bottom w:val="single" w:sz="4" w:space="0" w:color="auto"/>
              <w:right w:val="single" w:sz="4" w:space="0" w:color="auto"/>
            </w:tcBorders>
            <w:vAlign w:val="center"/>
          </w:tcPr>
          <w:p w:rsidR="00577DFB" w:rsidRDefault="00577DFB" w:rsidP="00C16EAF">
            <w:pPr>
              <w:adjustRightInd w:val="0"/>
              <w:snapToGrid w:val="0"/>
              <w:jc w:val="center"/>
              <w:textAlignment w:val="baseline"/>
              <w:rPr>
                <w:rFonts w:ascii="仿宋" w:eastAsia="仿宋" w:hAnsi="仿宋" w:cs="仿宋"/>
                <w:sz w:val="32"/>
                <w:szCs w:val="32"/>
              </w:rPr>
            </w:pPr>
          </w:p>
        </w:tc>
        <w:tc>
          <w:tcPr>
            <w:tcW w:w="2853" w:type="dxa"/>
            <w:tcBorders>
              <w:top w:val="single" w:sz="4" w:space="0" w:color="auto"/>
              <w:left w:val="single" w:sz="4" w:space="0" w:color="auto"/>
              <w:bottom w:val="single" w:sz="4" w:space="0" w:color="auto"/>
              <w:right w:val="single" w:sz="4" w:space="0" w:color="auto"/>
            </w:tcBorders>
            <w:vAlign w:val="center"/>
          </w:tcPr>
          <w:p w:rsidR="00577DFB" w:rsidRDefault="00577DFB" w:rsidP="00C16EAF">
            <w:pPr>
              <w:adjustRightInd w:val="0"/>
              <w:snapToGrid w:val="0"/>
              <w:jc w:val="center"/>
              <w:textAlignment w:val="baseline"/>
              <w:rPr>
                <w:rFonts w:ascii="仿宋" w:eastAsia="仿宋" w:hAnsi="仿宋" w:cs="仿宋"/>
                <w:sz w:val="32"/>
                <w:szCs w:val="32"/>
              </w:rPr>
            </w:pPr>
          </w:p>
        </w:tc>
        <w:tc>
          <w:tcPr>
            <w:tcW w:w="2018" w:type="dxa"/>
            <w:tcBorders>
              <w:top w:val="single" w:sz="4" w:space="0" w:color="auto"/>
              <w:left w:val="single" w:sz="4" w:space="0" w:color="auto"/>
              <w:bottom w:val="single" w:sz="4" w:space="0" w:color="auto"/>
              <w:right w:val="single" w:sz="4" w:space="0" w:color="auto"/>
            </w:tcBorders>
            <w:vAlign w:val="center"/>
          </w:tcPr>
          <w:p w:rsidR="00577DFB" w:rsidRDefault="00577DFB" w:rsidP="00C16EAF">
            <w:pPr>
              <w:adjustRightInd w:val="0"/>
              <w:snapToGrid w:val="0"/>
              <w:jc w:val="center"/>
              <w:textAlignment w:val="baseline"/>
              <w:rPr>
                <w:rFonts w:ascii="仿宋" w:eastAsia="仿宋" w:hAnsi="仿宋" w:cs="仿宋"/>
                <w:sz w:val="32"/>
                <w:szCs w:val="32"/>
              </w:rPr>
            </w:pPr>
          </w:p>
        </w:tc>
        <w:tc>
          <w:tcPr>
            <w:tcW w:w="2007" w:type="dxa"/>
            <w:tcBorders>
              <w:top w:val="single" w:sz="4" w:space="0" w:color="auto"/>
              <w:left w:val="single" w:sz="4" w:space="0" w:color="auto"/>
              <w:bottom w:val="single" w:sz="4" w:space="0" w:color="auto"/>
              <w:right w:val="single" w:sz="4" w:space="0" w:color="auto"/>
            </w:tcBorders>
            <w:vAlign w:val="center"/>
          </w:tcPr>
          <w:p w:rsidR="00577DFB" w:rsidRDefault="00577DFB" w:rsidP="00C16EAF">
            <w:pPr>
              <w:adjustRightInd w:val="0"/>
              <w:snapToGrid w:val="0"/>
              <w:jc w:val="center"/>
              <w:textAlignment w:val="baseline"/>
              <w:rPr>
                <w:rFonts w:ascii="仿宋" w:eastAsia="仿宋" w:hAnsi="仿宋" w:cs="仿宋"/>
                <w:sz w:val="32"/>
                <w:szCs w:val="32"/>
              </w:rPr>
            </w:pPr>
          </w:p>
        </w:tc>
      </w:tr>
      <w:tr w:rsidR="00577DFB" w:rsidTr="00C16EAF">
        <w:trPr>
          <w:trHeight w:val="499"/>
          <w:jc w:val="center"/>
        </w:trPr>
        <w:tc>
          <w:tcPr>
            <w:tcW w:w="1980" w:type="dxa"/>
            <w:tcBorders>
              <w:top w:val="single" w:sz="4" w:space="0" w:color="auto"/>
              <w:left w:val="single" w:sz="4" w:space="0" w:color="auto"/>
              <w:bottom w:val="single" w:sz="4" w:space="0" w:color="auto"/>
              <w:right w:val="single" w:sz="4" w:space="0" w:color="auto"/>
            </w:tcBorders>
            <w:vAlign w:val="center"/>
          </w:tcPr>
          <w:p w:rsidR="00577DFB" w:rsidRDefault="00577DFB" w:rsidP="00C16EAF">
            <w:pPr>
              <w:adjustRightInd w:val="0"/>
              <w:snapToGrid w:val="0"/>
              <w:jc w:val="center"/>
              <w:textAlignment w:val="baseline"/>
              <w:rPr>
                <w:rFonts w:ascii="仿宋" w:eastAsia="仿宋" w:hAnsi="仿宋" w:cs="仿宋"/>
                <w:sz w:val="32"/>
                <w:szCs w:val="32"/>
              </w:rPr>
            </w:pPr>
          </w:p>
        </w:tc>
        <w:tc>
          <w:tcPr>
            <w:tcW w:w="2853" w:type="dxa"/>
            <w:tcBorders>
              <w:top w:val="single" w:sz="4" w:space="0" w:color="auto"/>
              <w:left w:val="single" w:sz="4" w:space="0" w:color="auto"/>
              <w:bottom w:val="single" w:sz="4" w:space="0" w:color="auto"/>
              <w:right w:val="single" w:sz="4" w:space="0" w:color="auto"/>
            </w:tcBorders>
            <w:vAlign w:val="center"/>
          </w:tcPr>
          <w:p w:rsidR="00577DFB" w:rsidRDefault="00577DFB" w:rsidP="00C16EAF">
            <w:pPr>
              <w:adjustRightInd w:val="0"/>
              <w:snapToGrid w:val="0"/>
              <w:jc w:val="center"/>
              <w:textAlignment w:val="baseline"/>
              <w:rPr>
                <w:rFonts w:ascii="仿宋" w:eastAsia="仿宋" w:hAnsi="仿宋" w:cs="仿宋"/>
                <w:sz w:val="32"/>
                <w:szCs w:val="32"/>
              </w:rPr>
            </w:pPr>
          </w:p>
        </w:tc>
        <w:tc>
          <w:tcPr>
            <w:tcW w:w="2018" w:type="dxa"/>
            <w:tcBorders>
              <w:top w:val="single" w:sz="4" w:space="0" w:color="auto"/>
              <w:left w:val="single" w:sz="4" w:space="0" w:color="auto"/>
              <w:bottom w:val="single" w:sz="4" w:space="0" w:color="auto"/>
              <w:right w:val="single" w:sz="4" w:space="0" w:color="auto"/>
            </w:tcBorders>
            <w:vAlign w:val="center"/>
          </w:tcPr>
          <w:p w:rsidR="00577DFB" w:rsidRDefault="00577DFB" w:rsidP="00C16EAF">
            <w:pPr>
              <w:adjustRightInd w:val="0"/>
              <w:snapToGrid w:val="0"/>
              <w:jc w:val="center"/>
              <w:textAlignment w:val="baseline"/>
              <w:rPr>
                <w:rFonts w:ascii="仿宋" w:eastAsia="仿宋" w:hAnsi="仿宋" w:cs="仿宋"/>
                <w:sz w:val="32"/>
                <w:szCs w:val="32"/>
              </w:rPr>
            </w:pPr>
          </w:p>
        </w:tc>
        <w:tc>
          <w:tcPr>
            <w:tcW w:w="2007" w:type="dxa"/>
            <w:tcBorders>
              <w:top w:val="single" w:sz="4" w:space="0" w:color="auto"/>
              <w:left w:val="single" w:sz="4" w:space="0" w:color="auto"/>
              <w:bottom w:val="single" w:sz="4" w:space="0" w:color="auto"/>
              <w:right w:val="single" w:sz="4" w:space="0" w:color="auto"/>
            </w:tcBorders>
            <w:vAlign w:val="center"/>
          </w:tcPr>
          <w:p w:rsidR="00577DFB" w:rsidRDefault="00577DFB" w:rsidP="00C16EAF">
            <w:pPr>
              <w:adjustRightInd w:val="0"/>
              <w:snapToGrid w:val="0"/>
              <w:jc w:val="center"/>
              <w:textAlignment w:val="baseline"/>
              <w:rPr>
                <w:rFonts w:ascii="仿宋" w:eastAsia="仿宋" w:hAnsi="仿宋" w:cs="仿宋"/>
                <w:sz w:val="32"/>
                <w:szCs w:val="32"/>
              </w:rPr>
            </w:pPr>
          </w:p>
        </w:tc>
      </w:tr>
      <w:tr w:rsidR="00577DFB" w:rsidTr="00C16EAF">
        <w:trPr>
          <w:trHeight w:val="499"/>
          <w:jc w:val="center"/>
        </w:trPr>
        <w:tc>
          <w:tcPr>
            <w:tcW w:w="1980" w:type="dxa"/>
            <w:tcBorders>
              <w:top w:val="single" w:sz="4" w:space="0" w:color="auto"/>
              <w:left w:val="single" w:sz="4" w:space="0" w:color="auto"/>
              <w:bottom w:val="single" w:sz="4" w:space="0" w:color="auto"/>
              <w:right w:val="single" w:sz="4" w:space="0" w:color="auto"/>
            </w:tcBorders>
            <w:vAlign w:val="center"/>
          </w:tcPr>
          <w:p w:rsidR="00577DFB" w:rsidRDefault="00577DFB" w:rsidP="00C16EAF">
            <w:pPr>
              <w:adjustRightInd w:val="0"/>
              <w:snapToGrid w:val="0"/>
              <w:jc w:val="center"/>
              <w:textAlignment w:val="baseline"/>
              <w:rPr>
                <w:rFonts w:ascii="仿宋" w:eastAsia="仿宋" w:hAnsi="仿宋" w:cs="仿宋"/>
                <w:sz w:val="32"/>
                <w:szCs w:val="32"/>
              </w:rPr>
            </w:pPr>
          </w:p>
        </w:tc>
        <w:tc>
          <w:tcPr>
            <w:tcW w:w="2853" w:type="dxa"/>
            <w:tcBorders>
              <w:top w:val="single" w:sz="4" w:space="0" w:color="auto"/>
              <w:left w:val="single" w:sz="4" w:space="0" w:color="auto"/>
              <w:bottom w:val="single" w:sz="4" w:space="0" w:color="auto"/>
              <w:right w:val="single" w:sz="4" w:space="0" w:color="auto"/>
            </w:tcBorders>
            <w:vAlign w:val="center"/>
          </w:tcPr>
          <w:p w:rsidR="00577DFB" w:rsidRDefault="00577DFB" w:rsidP="00C16EAF">
            <w:pPr>
              <w:adjustRightInd w:val="0"/>
              <w:snapToGrid w:val="0"/>
              <w:jc w:val="center"/>
              <w:textAlignment w:val="baseline"/>
              <w:rPr>
                <w:rFonts w:ascii="仿宋" w:eastAsia="仿宋" w:hAnsi="仿宋" w:cs="仿宋"/>
                <w:sz w:val="32"/>
                <w:szCs w:val="32"/>
              </w:rPr>
            </w:pPr>
          </w:p>
        </w:tc>
        <w:tc>
          <w:tcPr>
            <w:tcW w:w="2018" w:type="dxa"/>
            <w:tcBorders>
              <w:top w:val="single" w:sz="4" w:space="0" w:color="auto"/>
              <w:left w:val="single" w:sz="4" w:space="0" w:color="auto"/>
              <w:bottom w:val="single" w:sz="4" w:space="0" w:color="auto"/>
              <w:right w:val="single" w:sz="4" w:space="0" w:color="auto"/>
            </w:tcBorders>
            <w:vAlign w:val="center"/>
          </w:tcPr>
          <w:p w:rsidR="00577DFB" w:rsidRDefault="00577DFB" w:rsidP="00C16EAF">
            <w:pPr>
              <w:adjustRightInd w:val="0"/>
              <w:snapToGrid w:val="0"/>
              <w:jc w:val="center"/>
              <w:textAlignment w:val="baseline"/>
              <w:rPr>
                <w:rFonts w:ascii="仿宋" w:eastAsia="仿宋" w:hAnsi="仿宋" w:cs="仿宋"/>
                <w:sz w:val="32"/>
                <w:szCs w:val="32"/>
              </w:rPr>
            </w:pPr>
          </w:p>
        </w:tc>
        <w:tc>
          <w:tcPr>
            <w:tcW w:w="2007" w:type="dxa"/>
            <w:tcBorders>
              <w:top w:val="single" w:sz="4" w:space="0" w:color="auto"/>
              <w:left w:val="single" w:sz="4" w:space="0" w:color="auto"/>
              <w:bottom w:val="single" w:sz="4" w:space="0" w:color="auto"/>
              <w:right w:val="single" w:sz="4" w:space="0" w:color="auto"/>
            </w:tcBorders>
            <w:vAlign w:val="center"/>
          </w:tcPr>
          <w:p w:rsidR="00577DFB" w:rsidRDefault="00577DFB" w:rsidP="00C16EAF">
            <w:pPr>
              <w:adjustRightInd w:val="0"/>
              <w:snapToGrid w:val="0"/>
              <w:jc w:val="center"/>
              <w:textAlignment w:val="baseline"/>
              <w:rPr>
                <w:rFonts w:ascii="仿宋" w:eastAsia="仿宋" w:hAnsi="仿宋" w:cs="仿宋"/>
                <w:sz w:val="32"/>
                <w:szCs w:val="32"/>
              </w:rPr>
            </w:pPr>
          </w:p>
        </w:tc>
      </w:tr>
      <w:tr w:rsidR="00577DFB" w:rsidTr="00C16EAF">
        <w:trPr>
          <w:trHeight w:val="499"/>
          <w:jc w:val="center"/>
        </w:trPr>
        <w:tc>
          <w:tcPr>
            <w:tcW w:w="1980" w:type="dxa"/>
            <w:tcBorders>
              <w:top w:val="single" w:sz="4" w:space="0" w:color="auto"/>
              <w:left w:val="single" w:sz="4" w:space="0" w:color="auto"/>
              <w:bottom w:val="single" w:sz="4" w:space="0" w:color="auto"/>
              <w:right w:val="single" w:sz="4" w:space="0" w:color="auto"/>
            </w:tcBorders>
            <w:vAlign w:val="center"/>
          </w:tcPr>
          <w:p w:rsidR="00577DFB" w:rsidRDefault="00577DFB" w:rsidP="00C16EAF">
            <w:pPr>
              <w:adjustRightInd w:val="0"/>
              <w:snapToGrid w:val="0"/>
              <w:jc w:val="center"/>
              <w:textAlignment w:val="baseline"/>
              <w:rPr>
                <w:rFonts w:ascii="仿宋" w:eastAsia="仿宋" w:hAnsi="仿宋" w:cs="仿宋"/>
                <w:sz w:val="32"/>
                <w:szCs w:val="32"/>
              </w:rPr>
            </w:pPr>
          </w:p>
        </w:tc>
        <w:tc>
          <w:tcPr>
            <w:tcW w:w="2853" w:type="dxa"/>
            <w:tcBorders>
              <w:top w:val="single" w:sz="4" w:space="0" w:color="auto"/>
              <w:left w:val="single" w:sz="4" w:space="0" w:color="auto"/>
              <w:bottom w:val="single" w:sz="4" w:space="0" w:color="auto"/>
              <w:right w:val="single" w:sz="4" w:space="0" w:color="auto"/>
            </w:tcBorders>
            <w:vAlign w:val="center"/>
          </w:tcPr>
          <w:p w:rsidR="00577DFB" w:rsidRDefault="00577DFB" w:rsidP="00C16EAF">
            <w:pPr>
              <w:adjustRightInd w:val="0"/>
              <w:snapToGrid w:val="0"/>
              <w:jc w:val="center"/>
              <w:textAlignment w:val="baseline"/>
              <w:rPr>
                <w:rFonts w:ascii="仿宋" w:eastAsia="仿宋" w:hAnsi="仿宋" w:cs="仿宋"/>
                <w:sz w:val="32"/>
                <w:szCs w:val="32"/>
              </w:rPr>
            </w:pPr>
          </w:p>
        </w:tc>
        <w:tc>
          <w:tcPr>
            <w:tcW w:w="2018" w:type="dxa"/>
            <w:tcBorders>
              <w:top w:val="single" w:sz="4" w:space="0" w:color="auto"/>
              <w:left w:val="single" w:sz="4" w:space="0" w:color="auto"/>
              <w:bottom w:val="single" w:sz="4" w:space="0" w:color="auto"/>
              <w:right w:val="single" w:sz="4" w:space="0" w:color="auto"/>
            </w:tcBorders>
            <w:vAlign w:val="center"/>
          </w:tcPr>
          <w:p w:rsidR="00577DFB" w:rsidRDefault="00577DFB" w:rsidP="00C16EAF">
            <w:pPr>
              <w:adjustRightInd w:val="0"/>
              <w:snapToGrid w:val="0"/>
              <w:jc w:val="center"/>
              <w:textAlignment w:val="baseline"/>
              <w:rPr>
                <w:rFonts w:ascii="仿宋" w:eastAsia="仿宋" w:hAnsi="仿宋" w:cs="仿宋"/>
                <w:sz w:val="32"/>
                <w:szCs w:val="32"/>
              </w:rPr>
            </w:pPr>
          </w:p>
        </w:tc>
        <w:tc>
          <w:tcPr>
            <w:tcW w:w="2007" w:type="dxa"/>
            <w:tcBorders>
              <w:top w:val="single" w:sz="4" w:space="0" w:color="auto"/>
              <w:left w:val="single" w:sz="4" w:space="0" w:color="auto"/>
              <w:bottom w:val="single" w:sz="4" w:space="0" w:color="auto"/>
              <w:right w:val="single" w:sz="4" w:space="0" w:color="auto"/>
            </w:tcBorders>
            <w:vAlign w:val="center"/>
          </w:tcPr>
          <w:p w:rsidR="00577DFB" w:rsidRDefault="00577DFB" w:rsidP="00C16EAF">
            <w:pPr>
              <w:adjustRightInd w:val="0"/>
              <w:snapToGrid w:val="0"/>
              <w:jc w:val="center"/>
              <w:textAlignment w:val="baseline"/>
              <w:rPr>
                <w:rFonts w:ascii="仿宋" w:eastAsia="仿宋" w:hAnsi="仿宋" w:cs="仿宋"/>
                <w:sz w:val="32"/>
                <w:szCs w:val="32"/>
              </w:rPr>
            </w:pPr>
          </w:p>
        </w:tc>
      </w:tr>
      <w:tr w:rsidR="00577DFB" w:rsidTr="00C16EAF">
        <w:trPr>
          <w:trHeight w:val="499"/>
          <w:jc w:val="center"/>
        </w:trPr>
        <w:tc>
          <w:tcPr>
            <w:tcW w:w="1980" w:type="dxa"/>
            <w:tcBorders>
              <w:top w:val="single" w:sz="4" w:space="0" w:color="auto"/>
              <w:left w:val="single" w:sz="4" w:space="0" w:color="auto"/>
              <w:bottom w:val="single" w:sz="4" w:space="0" w:color="auto"/>
              <w:right w:val="single" w:sz="4" w:space="0" w:color="auto"/>
            </w:tcBorders>
            <w:vAlign w:val="center"/>
          </w:tcPr>
          <w:p w:rsidR="00577DFB" w:rsidRDefault="00577DFB" w:rsidP="00C16EAF">
            <w:pPr>
              <w:adjustRightInd w:val="0"/>
              <w:snapToGrid w:val="0"/>
              <w:jc w:val="center"/>
              <w:textAlignment w:val="baseline"/>
              <w:rPr>
                <w:rFonts w:ascii="仿宋" w:eastAsia="仿宋" w:hAnsi="仿宋" w:cs="仿宋"/>
                <w:sz w:val="32"/>
                <w:szCs w:val="32"/>
              </w:rPr>
            </w:pPr>
          </w:p>
        </w:tc>
        <w:tc>
          <w:tcPr>
            <w:tcW w:w="2853" w:type="dxa"/>
            <w:tcBorders>
              <w:top w:val="single" w:sz="4" w:space="0" w:color="auto"/>
              <w:left w:val="single" w:sz="4" w:space="0" w:color="auto"/>
              <w:bottom w:val="single" w:sz="4" w:space="0" w:color="auto"/>
              <w:right w:val="single" w:sz="4" w:space="0" w:color="auto"/>
            </w:tcBorders>
            <w:vAlign w:val="center"/>
          </w:tcPr>
          <w:p w:rsidR="00577DFB" w:rsidRDefault="00577DFB" w:rsidP="00C16EAF">
            <w:pPr>
              <w:adjustRightInd w:val="0"/>
              <w:snapToGrid w:val="0"/>
              <w:jc w:val="center"/>
              <w:textAlignment w:val="baseline"/>
              <w:rPr>
                <w:rFonts w:ascii="仿宋" w:eastAsia="仿宋" w:hAnsi="仿宋" w:cs="仿宋"/>
                <w:sz w:val="32"/>
                <w:szCs w:val="32"/>
              </w:rPr>
            </w:pPr>
          </w:p>
        </w:tc>
        <w:tc>
          <w:tcPr>
            <w:tcW w:w="2018" w:type="dxa"/>
            <w:tcBorders>
              <w:top w:val="single" w:sz="4" w:space="0" w:color="auto"/>
              <w:left w:val="single" w:sz="4" w:space="0" w:color="auto"/>
              <w:bottom w:val="single" w:sz="4" w:space="0" w:color="auto"/>
              <w:right w:val="single" w:sz="4" w:space="0" w:color="auto"/>
            </w:tcBorders>
            <w:vAlign w:val="center"/>
          </w:tcPr>
          <w:p w:rsidR="00577DFB" w:rsidRDefault="00577DFB" w:rsidP="00C16EAF">
            <w:pPr>
              <w:adjustRightInd w:val="0"/>
              <w:snapToGrid w:val="0"/>
              <w:jc w:val="center"/>
              <w:textAlignment w:val="baseline"/>
              <w:rPr>
                <w:rFonts w:ascii="仿宋" w:eastAsia="仿宋" w:hAnsi="仿宋" w:cs="仿宋"/>
                <w:sz w:val="32"/>
                <w:szCs w:val="32"/>
              </w:rPr>
            </w:pPr>
          </w:p>
        </w:tc>
        <w:tc>
          <w:tcPr>
            <w:tcW w:w="2007" w:type="dxa"/>
            <w:tcBorders>
              <w:top w:val="single" w:sz="4" w:space="0" w:color="auto"/>
              <w:left w:val="single" w:sz="4" w:space="0" w:color="auto"/>
              <w:bottom w:val="single" w:sz="4" w:space="0" w:color="auto"/>
              <w:right w:val="single" w:sz="4" w:space="0" w:color="auto"/>
            </w:tcBorders>
            <w:vAlign w:val="center"/>
          </w:tcPr>
          <w:p w:rsidR="00577DFB" w:rsidRDefault="00577DFB" w:rsidP="00C16EAF">
            <w:pPr>
              <w:adjustRightInd w:val="0"/>
              <w:snapToGrid w:val="0"/>
              <w:jc w:val="center"/>
              <w:textAlignment w:val="baseline"/>
              <w:rPr>
                <w:rFonts w:ascii="仿宋" w:eastAsia="仿宋" w:hAnsi="仿宋" w:cs="仿宋"/>
                <w:sz w:val="32"/>
                <w:szCs w:val="32"/>
              </w:rPr>
            </w:pPr>
          </w:p>
        </w:tc>
      </w:tr>
    </w:tbl>
    <w:p w:rsidR="00577DFB" w:rsidRDefault="00577DFB" w:rsidP="00577DFB">
      <w:pPr>
        <w:adjustRightInd w:val="0"/>
        <w:snapToGrid w:val="0"/>
        <w:spacing w:line="600" w:lineRule="exact"/>
        <w:textAlignment w:val="baseline"/>
        <w:rPr>
          <w:rFonts w:ascii="楷体" w:eastAsia="楷体" w:hAnsi="楷体" w:cs="仿宋_GB2312"/>
          <w:sz w:val="24"/>
          <w:szCs w:val="32"/>
        </w:rPr>
      </w:pPr>
      <w:r>
        <w:rPr>
          <w:rFonts w:ascii="楷体" w:eastAsia="楷体" w:hAnsi="楷体" w:cs="仿宋_GB2312" w:hint="eastAsia"/>
          <w:sz w:val="24"/>
          <w:szCs w:val="32"/>
        </w:rPr>
        <w:t>注：表格不够自行加行，签名栏必须由承诺人手工签名。</w:t>
      </w:r>
    </w:p>
    <w:p w:rsidR="00577DFB" w:rsidRDefault="00577DFB" w:rsidP="00577DFB">
      <w:pPr>
        <w:spacing w:line="900" w:lineRule="exact"/>
        <w:ind w:leftChars="1" w:left="2" w:firstLineChars="1500" w:firstLine="4800"/>
        <w:rPr>
          <w:rFonts w:ascii="仿宋_GB2312" w:eastAsia="仿宋_GB2312"/>
          <w:sz w:val="32"/>
          <w:szCs w:val="32"/>
        </w:rPr>
      </w:pPr>
      <w:r>
        <w:rPr>
          <w:rFonts w:ascii="仿宋_GB2312" w:eastAsia="仿宋_GB2312" w:hint="eastAsia"/>
          <w:sz w:val="32"/>
          <w:szCs w:val="32"/>
        </w:rPr>
        <w:t>单位名称：（盖章）</w:t>
      </w:r>
    </w:p>
    <w:p w:rsidR="00577DFB" w:rsidRDefault="00577DFB" w:rsidP="00577DFB">
      <w:pPr>
        <w:spacing w:line="560" w:lineRule="exact"/>
        <w:ind w:firstLineChars="1450" w:firstLine="4640"/>
        <w:rPr>
          <w:rFonts w:ascii="仿宋_GB2312" w:eastAsia="仿宋_GB2312" w:hAnsi="仿宋_GB2312" w:cs="仿宋_GB2312"/>
          <w:sz w:val="32"/>
          <w:szCs w:val="32"/>
        </w:rPr>
      </w:pPr>
      <w:r>
        <w:rPr>
          <w:rFonts w:ascii="仿宋_GB2312" w:eastAsia="仿宋_GB2312" w:hAnsi="仿宋_GB2312" w:cs="仿宋_GB2312"/>
          <w:sz w:val="32"/>
          <w:szCs w:val="32"/>
        </w:rPr>
        <w:t>2021年</w:t>
      </w:r>
      <w:r>
        <w:rPr>
          <w:rFonts w:ascii="仿宋_GB2312" w:eastAsia="仿宋_GB2312" w:hAnsi="仿宋_GB2312" w:cs="仿宋_GB2312"/>
          <w:sz w:val="32"/>
          <w:szCs w:val="32"/>
          <w:u w:val="single"/>
        </w:rPr>
        <w:t>11</w:t>
      </w:r>
      <w:r>
        <w:rPr>
          <w:rFonts w:ascii="仿宋_GB2312" w:eastAsia="仿宋_GB2312" w:hAnsi="仿宋_GB2312" w:cs="仿宋_GB2312"/>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sz w:val="32"/>
          <w:szCs w:val="32"/>
        </w:rPr>
        <w:t>日</w:t>
      </w:r>
    </w:p>
    <w:p w:rsidR="00577DFB" w:rsidRDefault="00577DFB" w:rsidP="00577DFB">
      <w:pPr>
        <w:spacing w:line="560" w:lineRule="exact"/>
        <w:rPr>
          <w:rFonts w:ascii="黑体" w:eastAsia="黑体" w:hAnsi="黑体" w:cs="Arial"/>
          <w:color w:val="000000" w:themeColor="text1"/>
          <w:sz w:val="32"/>
          <w:szCs w:val="32"/>
        </w:rPr>
      </w:pPr>
      <w:r w:rsidRPr="008C3EA9">
        <w:rPr>
          <w:rFonts w:ascii="黑体" w:eastAsia="黑体" w:hAnsi="黑体" w:cs="Arial" w:hint="eastAsia"/>
          <w:color w:val="000000" w:themeColor="text1"/>
          <w:sz w:val="32"/>
          <w:szCs w:val="32"/>
        </w:rPr>
        <w:t>附件5：</w:t>
      </w:r>
    </w:p>
    <w:p w:rsidR="00577DFB" w:rsidRDefault="00577DFB" w:rsidP="00577DFB">
      <w:pPr>
        <w:pStyle w:val="a5"/>
        <w:shd w:val="clear" w:color="auto" w:fill="FFFFFF"/>
        <w:spacing w:before="0" w:beforeAutospacing="0" w:after="0" w:afterAutospacing="0" w:line="700" w:lineRule="exact"/>
        <w:jc w:val="center"/>
        <w:rPr>
          <w:rFonts w:ascii="方正小标宋简体" w:eastAsia="方正小标宋简体" w:cs="Arial"/>
          <w:color w:val="000000" w:themeColor="text1"/>
          <w:sz w:val="44"/>
          <w:szCs w:val="44"/>
        </w:rPr>
      </w:pPr>
      <w:r>
        <w:rPr>
          <w:rFonts w:ascii="方正小标宋简体" w:eastAsia="方正小标宋简体" w:cs="Arial" w:hint="eastAsia"/>
          <w:color w:val="000000" w:themeColor="text1"/>
          <w:sz w:val="44"/>
          <w:szCs w:val="44"/>
        </w:rPr>
        <w:t>202</w:t>
      </w:r>
      <w:r>
        <w:rPr>
          <w:rFonts w:ascii="方正小标宋简体" w:eastAsia="方正小标宋简体" w:cs="Arial"/>
          <w:color w:val="000000" w:themeColor="text1"/>
          <w:sz w:val="44"/>
          <w:szCs w:val="44"/>
        </w:rPr>
        <w:t>1</w:t>
      </w:r>
      <w:r>
        <w:rPr>
          <w:rFonts w:ascii="方正小标宋简体" w:eastAsia="方正小标宋简体" w:cs="Arial" w:hint="eastAsia"/>
          <w:color w:val="000000" w:themeColor="text1"/>
          <w:sz w:val="44"/>
          <w:szCs w:val="44"/>
        </w:rPr>
        <w:t>年广东省职工“五小”创新成果竞赛</w:t>
      </w:r>
    </w:p>
    <w:p w:rsidR="00577DFB" w:rsidRDefault="00577DFB" w:rsidP="00577DFB">
      <w:pPr>
        <w:pStyle w:val="a5"/>
        <w:shd w:val="clear" w:color="auto" w:fill="FFFFFF"/>
        <w:spacing w:before="0" w:beforeAutospacing="0" w:after="0" w:afterAutospacing="0" w:line="700" w:lineRule="exact"/>
        <w:jc w:val="center"/>
        <w:rPr>
          <w:rFonts w:ascii="??_GB2312" w:cs="??_GB2312"/>
          <w:sz w:val="28"/>
          <w:szCs w:val="28"/>
        </w:rPr>
      </w:pPr>
      <w:r>
        <w:rPr>
          <w:rFonts w:ascii="方正小标宋简体" w:eastAsia="方正小标宋简体" w:cs="Arial" w:hint="eastAsia"/>
          <w:color w:val="000000" w:themeColor="text1"/>
          <w:sz w:val="44"/>
          <w:szCs w:val="44"/>
        </w:rPr>
        <w:t>决赛暨总结大会报名表</w:t>
      </w:r>
    </w:p>
    <w:tbl>
      <w:tblPr>
        <w:tblW w:w="9918" w:type="dxa"/>
        <w:jc w:val="center"/>
        <w:tblLayout w:type="fixed"/>
        <w:tblLook w:val="04A0" w:firstRow="1" w:lastRow="0" w:firstColumn="1" w:lastColumn="0" w:noHBand="0" w:noVBand="1"/>
      </w:tblPr>
      <w:tblGrid>
        <w:gridCol w:w="737"/>
        <w:gridCol w:w="993"/>
        <w:gridCol w:w="2376"/>
        <w:gridCol w:w="1559"/>
        <w:gridCol w:w="851"/>
        <w:gridCol w:w="135"/>
        <w:gridCol w:w="715"/>
        <w:gridCol w:w="851"/>
        <w:gridCol w:w="709"/>
        <w:gridCol w:w="992"/>
      </w:tblGrid>
      <w:tr w:rsidR="00577DFB" w:rsidTr="00C16EAF">
        <w:trPr>
          <w:trHeight w:hRule="exact" w:val="732"/>
          <w:jc w:val="center"/>
        </w:trPr>
        <w:tc>
          <w:tcPr>
            <w:tcW w:w="1730" w:type="dxa"/>
            <w:gridSpan w:val="2"/>
            <w:tcBorders>
              <w:top w:val="single" w:sz="4" w:space="0" w:color="auto"/>
              <w:left w:val="single" w:sz="4" w:space="0" w:color="auto"/>
              <w:right w:val="single" w:sz="4" w:space="0" w:color="auto"/>
            </w:tcBorders>
            <w:vAlign w:val="center"/>
          </w:tcPr>
          <w:p w:rsidR="00577DFB" w:rsidRDefault="00577DFB" w:rsidP="00C16EAF">
            <w:pPr>
              <w:spacing w:line="560" w:lineRule="exact"/>
              <w:jc w:val="center"/>
              <w:rPr>
                <w:rFonts w:ascii="宋体" w:eastAsia="宋体" w:hAnsi="宋体" w:cs="宋体"/>
                <w:b/>
                <w:sz w:val="24"/>
              </w:rPr>
            </w:pPr>
            <w:r>
              <w:rPr>
                <w:rFonts w:ascii="宋体" w:eastAsia="宋体" w:hAnsi="宋体" w:cs="宋体" w:hint="eastAsia"/>
                <w:b/>
                <w:sz w:val="24"/>
              </w:rPr>
              <w:t>单位名称</w:t>
            </w:r>
          </w:p>
        </w:tc>
        <w:tc>
          <w:tcPr>
            <w:tcW w:w="8188" w:type="dxa"/>
            <w:gridSpan w:val="8"/>
            <w:tcBorders>
              <w:top w:val="single" w:sz="4" w:space="0" w:color="auto"/>
              <w:left w:val="single" w:sz="4" w:space="0" w:color="auto"/>
              <w:right w:val="single" w:sz="4" w:space="0" w:color="auto"/>
            </w:tcBorders>
          </w:tcPr>
          <w:p w:rsidR="00577DFB" w:rsidRDefault="00577DFB" w:rsidP="00C16EAF">
            <w:pPr>
              <w:spacing w:line="560" w:lineRule="exact"/>
              <w:jc w:val="center"/>
              <w:rPr>
                <w:rFonts w:asciiTheme="minorEastAsia" w:hAnsiTheme="minorEastAsia"/>
                <w:b/>
                <w:sz w:val="24"/>
              </w:rPr>
            </w:pPr>
          </w:p>
        </w:tc>
      </w:tr>
      <w:tr w:rsidR="00577DFB" w:rsidTr="00C16EAF">
        <w:trPr>
          <w:trHeight w:hRule="exact" w:val="751"/>
          <w:jc w:val="center"/>
        </w:trPr>
        <w:tc>
          <w:tcPr>
            <w:tcW w:w="1730" w:type="dxa"/>
            <w:gridSpan w:val="2"/>
            <w:tcBorders>
              <w:top w:val="single" w:sz="4" w:space="0" w:color="auto"/>
              <w:left w:val="single" w:sz="4" w:space="0" w:color="auto"/>
              <w:right w:val="single" w:sz="4" w:space="0" w:color="auto"/>
            </w:tcBorders>
            <w:vAlign w:val="center"/>
          </w:tcPr>
          <w:p w:rsidR="00577DFB" w:rsidRDefault="00577DFB" w:rsidP="00C16EAF">
            <w:pPr>
              <w:spacing w:line="560" w:lineRule="exact"/>
              <w:jc w:val="center"/>
              <w:rPr>
                <w:rFonts w:asciiTheme="minorEastAsia" w:hAnsiTheme="minorEastAsia"/>
                <w:b/>
                <w:sz w:val="24"/>
              </w:rPr>
            </w:pPr>
            <w:r>
              <w:rPr>
                <w:rFonts w:asciiTheme="minorEastAsia" w:hAnsiTheme="minorEastAsia" w:hint="eastAsia"/>
                <w:b/>
                <w:sz w:val="24"/>
              </w:rPr>
              <w:t>联系人</w:t>
            </w:r>
          </w:p>
        </w:tc>
        <w:tc>
          <w:tcPr>
            <w:tcW w:w="2376" w:type="dxa"/>
            <w:tcBorders>
              <w:top w:val="single" w:sz="4" w:space="0" w:color="auto"/>
              <w:left w:val="single" w:sz="4" w:space="0" w:color="auto"/>
              <w:right w:val="single" w:sz="4" w:space="0" w:color="auto"/>
            </w:tcBorders>
          </w:tcPr>
          <w:p w:rsidR="00577DFB" w:rsidRDefault="00577DFB" w:rsidP="00C16EAF">
            <w:pPr>
              <w:spacing w:line="560" w:lineRule="exact"/>
              <w:jc w:val="center"/>
              <w:rPr>
                <w:rFonts w:asciiTheme="minorEastAsia" w:hAnsiTheme="minorEastAsia"/>
                <w:b/>
                <w:sz w:val="24"/>
              </w:rPr>
            </w:pPr>
          </w:p>
        </w:tc>
        <w:tc>
          <w:tcPr>
            <w:tcW w:w="2545" w:type="dxa"/>
            <w:gridSpan w:val="3"/>
            <w:tcBorders>
              <w:top w:val="single" w:sz="4" w:space="0" w:color="auto"/>
              <w:left w:val="single" w:sz="4" w:space="0" w:color="auto"/>
              <w:right w:val="single" w:sz="4" w:space="0" w:color="auto"/>
            </w:tcBorders>
          </w:tcPr>
          <w:p w:rsidR="00577DFB" w:rsidRDefault="00577DFB" w:rsidP="00C16EAF">
            <w:pPr>
              <w:spacing w:line="560" w:lineRule="exact"/>
              <w:jc w:val="center"/>
              <w:rPr>
                <w:rFonts w:asciiTheme="minorEastAsia" w:hAnsiTheme="minorEastAsia"/>
                <w:b/>
                <w:sz w:val="24"/>
              </w:rPr>
            </w:pPr>
            <w:r>
              <w:rPr>
                <w:rFonts w:asciiTheme="minorEastAsia" w:hAnsiTheme="minorEastAsia" w:hint="eastAsia"/>
                <w:b/>
                <w:sz w:val="24"/>
              </w:rPr>
              <w:t>联系电话</w:t>
            </w:r>
          </w:p>
        </w:tc>
        <w:tc>
          <w:tcPr>
            <w:tcW w:w="3267" w:type="dxa"/>
            <w:gridSpan w:val="4"/>
            <w:tcBorders>
              <w:top w:val="single" w:sz="4" w:space="0" w:color="auto"/>
              <w:left w:val="single" w:sz="4" w:space="0" w:color="auto"/>
              <w:right w:val="single" w:sz="4" w:space="0" w:color="auto"/>
            </w:tcBorders>
          </w:tcPr>
          <w:p w:rsidR="00577DFB" w:rsidRDefault="00577DFB" w:rsidP="00C16EAF">
            <w:pPr>
              <w:spacing w:line="560" w:lineRule="exact"/>
              <w:jc w:val="center"/>
              <w:rPr>
                <w:rFonts w:asciiTheme="minorEastAsia" w:hAnsiTheme="minorEastAsia"/>
                <w:b/>
                <w:sz w:val="24"/>
              </w:rPr>
            </w:pPr>
          </w:p>
        </w:tc>
      </w:tr>
      <w:tr w:rsidR="00577DFB" w:rsidTr="00C16EAF">
        <w:trPr>
          <w:trHeight w:hRule="exact" w:val="682"/>
          <w:jc w:val="center"/>
        </w:trPr>
        <w:tc>
          <w:tcPr>
            <w:tcW w:w="737" w:type="dxa"/>
            <w:tcBorders>
              <w:top w:val="single" w:sz="4" w:space="0" w:color="auto"/>
              <w:left w:val="single" w:sz="4" w:space="0" w:color="auto"/>
              <w:right w:val="single" w:sz="4" w:space="0" w:color="auto"/>
            </w:tcBorders>
            <w:vAlign w:val="center"/>
          </w:tcPr>
          <w:p w:rsidR="00577DFB" w:rsidRPr="009D47D7" w:rsidRDefault="00577DFB" w:rsidP="00C16EAF">
            <w:pPr>
              <w:spacing w:line="240" w:lineRule="atLeast"/>
              <w:jc w:val="center"/>
              <w:rPr>
                <w:rFonts w:ascii="宋体" w:eastAsia="宋体" w:hAnsi="宋体"/>
                <w:b/>
                <w:sz w:val="18"/>
                <w:szCs w:val="18"/>
              </w:rPr>
            </w:pPr>
            <w:r w:rsidRPr="009D47D7">
              <w:rPr>
                <w:rFonts w:ascii="宋体" w:eastAsia="宋体" w:hAnsi="宋体" w:cs="宋体" w:hint="eastAsia"/>
                <w:b/>
                <w:sz w:val="18"/>
                <w:szCs w:val="18"/>
              </w:rPr>
              <w:t>序号</w:t>
            </w:r>
          </w:p>
        </w:tc>
        <w:tc>
          <w:tcPr>
            <w:tcW w:w="993" w:type="dxa"/>
            <w:tcBorders>
              <w:top w:val="single" w:sz="4" w:space="0" w:color="auto"/>
              <w:left w:val="nil"/>
              <w:right w:val="nil"/>
            </w:tcBorders>
            <w:vAlign w:val="center"/>
          </w:tcPr>
          <w:p w:rsidR="00577DFB" w:rsidRPr="009D47D7" w:rsidRDefault="00577DFB" w:rsidP="00C16EAF">
            <w:pPr>
              <w:spacing w:line="240" w:lineRule="atLeast"/>
              <w:jc w:val="center"/>
              <w:rPr>
                <w:rFonts w:ascii="宋体" w:eastAsia="宋体" w:hAnsi="宋体"/>
                <w:b/>
                <w:sz w:val="18"/>
                <w:szCs w:val="18"/>
              </w:rPr>
            </w:pPr>
            <w:r w:rsidRPr="009D47D7">
              <w:rPr>
                <w:rFonts w:ascii="宋体" w:eastAsia="宋体" w:hAnsi="宋体" w:hint="eastAsia"/>
                <w:b/>
                <w:sz w:val="18"/>
                <w:szCs w:val="18"/>
              </w:rPr>
              <w:t>姓名</w:t>
            </w:r>
          </w:p>
        </w:tc>
        <w:tc>
          <w:tcPr>
            <w:tcW w:w="2376" w:type="dxa"/>
            <w:tcBorders>
              <w:top w:val="single" w:sz="4" w:space="0" w:color="auto"/>
              <w:left w:val="single" w:sz="4" w:space="0" w:color="auto"/>
              <w:right w:val="single" w:sz="4" w:space="0" w:color="auto"/>
            </w:tcBorders>
            <w:vAlign w:val="center"/>
          </w:tcPr>
          <w:p w:rsidR="00577DFB" w:rsidRPr="009D47D7" w:rsidRDefault="00577DFB" w:rsidP="00C16EAF">
            <w:pPr>
              <w:spacing w:line="240" w:lineRule="atLeast"/>
              <w:jc w:val="center"/>
              <w:rPr>
                <w:rFonts w:ascii="宋体" w:eastAsia="宋体" w:hAnsi="宋体"/>
                <w:b/>
                <w:sz w:val="18"/>
                <w:szCs w:val="18"/>
              </w:rPr>
            </w:pPr>
            <w:r w:rsidRPr="009D47D7">
              <w:rPr>
                <w:rFonts w:ascii="宋体" w:eastAsia="宋体" w:hAnsi="宋体" w:hint="eastAsia"/>
                <w:b/>
                <w:sz w:val="18"/>
                <w:szCs w:val="18"/>
              </w:rPr>
              <w:t>身份证号码</w:t>
            </w:r>
          </w:p>
        </w:tc>
        <w:tc>
          <w:tcPr>
            <w:tcW w:w="1559" w:type="dxa"/>
            <w:tcBorders>
              <w:top w:val="single" w:sz="4" w:space="0" w:color="auto"/>
              <w:left w:val="single" w:sz="4" w:space="0" w:color="auto"/>
              <w:right w:val="nil"/>
            </w:tcBorders>
            <w:vAlign w:val="center"/>
          </w:tcPr>
          <w:p w:rsidR="00577DFB" w:rsidRPr="009D47D7" w:rsidRDefault="00577DFB" w:rsidP="00C16EAF">
            <w:pPr>
              <w:spacing w:line="240" w:lineRule="atLeast"/>
              <w:jc w:val="center"/>
              <w:rPr>
                <w:rFonts w:ascii="宋体" w:eastAsia="宋体" w:hAnsi="宋体"/>
                <w:b/>
                <w:sz w:val="18"/>
                <w:szCs w:val="18"/>
              </w:rPr>
            </w:pPr>
            <w:r w:rsidRPr="009D47D7">
              <w:rPr>
                <w:rFonts w:ascii="宋体" w:eastAsia="宋体" w:hAnsi="宋体" w:hint="eastAsia"/>
                <w:b/>
                <w:sz w:val="18"/>
                <w:szCs w:val="18"/>
              </w:rPr>
              <w:t>联系电话</w:t>
            </w:r>
          </w:p>
        </w:tc>
        <w:tc>
          <w:tcPr>
            <w:tcW w:w="851" w:type="dxa"/>
            <w:tcBorders>
              <w:top w:val="single" w:sz="4" w:space="0" w:color="auto"/>
              <w:left w:val="single" w:sz="4" w:space="0" w:color="auto"/>
              <w:right w:val="single" w:sz="4" w:space="0" w:color="auto"/>
            </w:tcBorders>
            <w:vAlign w:val="center"/>
          </w:tcPr>
          <w:p w:rsidR="00577DFB" w:rsidRPr="009D47D7" w:rsidRDefault="00577DFB" w:rsidP="00C16EAF">
            <w:pPr>
              <w:spacing w:line="240" w:lineRule="atLeast"/>
              <w:jc w:val="center"/>
              <w:rPr>
                <w:rFonts w:ascii="宋体" w:eastAsia="宋体" w:hAnsi="宋体"/>
                <w:b/>
                <w:sz w:val="18"/>
                <w:szCs w:val="18"/>
              </w:rPr>
            </w:pPr>
            <w:r w:rsidRPr="009D47D7">
              <w:rPr>
                <w:rFonts w:ascii="宋体" w:eastAsia="宋体" w:hAnsi="宋体" w:hint="eastAsia"/>
                <w:b/>
                <w:sz w:val="18"/>
                <w:szCs w:val="18"/>
              </w:rPr>
              <w:t>决赛</w:t>
            </w:r>
          </w:p>
          <w:p w:rsidR="00577DFB" w:rsidRPr="009D47D7" w:rsidRDefault="00577DFB" w:rsidP="00C16EAF">
            <w:pPr>
              <w:spacing w:line="240" w:lineRule="atLeast"/>
              <w:jc w:val="center"/>
              <w:rPr>
                <w:rFonts w:ascii="宋体" w:eastAsia="宋体" w:hAnsi="宋体"/>
                <w:b/>
                <w:sz w:val="18"/>
                <w:szCs w:val="18"/>
              </w:rPr>
            </w:pPr>
            <w:r w:rsidRPr="009D47D7">
              <w:rPr>
                <w:rFonts w:ascii="宋体" w:eastAsia="宋体" w:hAnsi="宋体" w:hint="eastAsia"/>
                <w:b/>
                <w:sz w:val="18"/>
                <w:szCs w:val="18"/>
              </w:rPr>
              <w:t>讲演人</w:t>
            </w:r>
          </w:p>
        </w:tc>
        <w:tc>
          <w:tcPr>
            <w:tcW w:w="850" w:type="dxa"/>
            <w:gridSpan w:val="2"/>
            <w:tcBorders>
              <w:top w:val="single" w:sz="4" w:space="0" w:color="auto"/>
              <w:left w:val="single" w:sz="4" w:space="0" w:color="auto"/>
              <w:right w:val="single" w:sz="4" w:space="0" w:color="auto"/>
            </w:tcBorders>
            <w:vAlign w:val="center"/>
          </w:tcPr>
          <w:p w:rsidR="00577DFB" w:rsidRDefault="00577DFB" w:rsidP="00C16EAF">
            <w:pPr>
              <w:spacing w:line="240" w:lineRule="atLeast"/>
              <w:jc w:val="center"/>
              <w:rPr>
                <w:rFonts w:ascii="宋体" w:eastAsia="宋体" w:hAnsi="宋体"/>
                <w:b/>
                <w:sz w:val="18"/>
                <w:szCs w:val="18"/>
              </w:rPr>
            </w:pPr>
            <w:r w:rsidRPr="009D47D7">
              <w:rPr>
                <w:rFonts w:ascii="宋体" w:eastAsia="宋体" w:hAnsi="宋体" w:hint="eastAsia"/>
                <w:b/>
                <w:sz w:val="18"/>
                <w:szCs w:val="18"/>
              </w:rPr>
              <w:t>优秀</w:t>
            </w:r>
            <w:r>
              <w:rPr>
                <w:rFonts w:ascii="宋体" w:eastAsia="宋体" w:hAnsi="宋体" w:hint="eastAsia"/>
                <w:b/>
                <w:sz w:val="18"/>
                <w:szCs w:val="18"/>
              </w:rPr>
              <w:t>奖</w:t>
            </w:r>
          </w:p>
          <w:p w:rsidR="00577DFB" w:rsidRPr="009D47D7" w:rsidRDefault="00577DFB" w:rsidP="00C16EAF">
            <w:pPr>
              <w:spacing w:line="240" w:lineRule="atLeast"/>
              <w:jc w:val="center"/>
              <w:rPr>
                <w:rFonts w:ascii="宋体" w:eastAsia="宋体" w:hAnsi="宋体"/>
                <w:b/>
                <w:sz w:val="18"/>
                <w:szCs w:val="18"/>
              </w:rPr>
            </w:pPr>
            <w:r w:rsidRPr="009D47D7">
              <w:rPr>
                <w:rFonts w:ascii="宋体" w:eastAsia="宋体" w:hAnsi="宋体" w:hint="eastAsia"/>
                <w:b/>
                <w:sz w:val="18"/>
                <w:szCs w:val="18"/>
              </w:rPr>
              <w:t>代表</w:t>
            </w:r>
          </w:p>
        </w:tc>
        <w:tc>
          <w:tcPr>
            <w:tcW w:w="851" w:type="dxa"/>
            <w:tcBorders>
              <w:top w:val="single" w:sz="4" w:space="0" w:color="auto"/>
              <w:left w:val="single" w:sz="4" w:space="0" w:color="auto"/>
              <w:right w:val="single" w:sz="4" w:space="0" w:color="auto"/>
            </w:tcBorders>
            <w:vAlign w:val="center"/>
          </w:tcPr>
          <w:p w:rsidR="00577DFB" w:rsidRDefault="00577DFB" w:rsidP="00C16EAF">
            <w:pPr>
              <w:spacing w:line="240" w:lineRule="atLeast"/>
              <w:jc w:val="center"/>
              <w:rPr>
                <w:rFonts w:ascii="宋体" w:eastAsia="宋体" w:hAnsi="宋体"/>
                <w:b/>
                <w:sz w:val="18"/>
                <w:szCs w:val="18"/>
              </w:rPr>
            </w:pPr>
            <w:r w:rsidRPr="009D47D7">
              <w:rPr>
                <w:rFonts w:ascii="宋体" w:eastAsia="宋体" w:hAnsi="宋体" w:hint="eastAsia"/>
                <w:b/>
                <w:sz w:val="18"/>
                <w:szCs w:val="18"/>
              </w:rPr>
              <w:t>组织奖</w:t>
            </w:r>
          </w:p>
          <w:p w:rsidR="00577DFB" w:rsidRPr="009D47D7" w:rsidRDefault="00577DFB" w:rsidP="00C16EAF">
            <w:pPr>
              <w:spacing w:line="240" w:lineRule="atLeast"/>
              <w:jc w:val="center"/>
              <w:rPr>
                <w:rFonts w:ascii="宋体" w:eastAsia="宋体" w:hAnsi="宋体"/>
                <w:b/>
                <w:sz w:val="18"/>
                <w:szCs w:val="18"/>
              </w:rPr>
            </w:pPr>
            <w:r w:rsidRPr="009D47D7">
              <w:rPr>
                <w:rFonts w:ascii="宋体" w:eastAsia="宋体" w:hAnsi="宋体" w:hint="eastAsia"/>
                <w:b/>
                <w:sz w:val="18"/>
                <w:szCs w:val="18"/>
              </w:rPr>
              <w:t>代表</w:t>
            </w:r>
          </w:p>
        </w:tc>
        <w:tc>
          <w:tcPr>
            <w:tcW w:w="709" w:type="dxa"/>
            <w:tcBorders>
              <w:top w:val="single" w:sz="4" w:space="0" w:color="auto"/>
              <w:left w:val="single" w:sz="4" w:space="0" w:color="auto"/>
              <w:right w:val="single" w:sz="4" w:space="0" w:color="auto"/>
            </w:tcBorders>
            <w:vAlign w:val="center"/>
          </w:tcPr>
          <w:p w:rsidR="00577DFB" w:rsidRPr="009D47D7" w:rsidRDefault="00577DFB" w:rsidP="00C16EAF">
            <w:pPr>
              <w:spacing w:line="240" w:lineRule="atLeast"/>
              <w:jc w:val="center"/>
              <w:rPr>
                <w:rFonts w:ascii="宋体" w:eastAsia="宋体" w:hAnsi="宋体"/>
                <w:b/>
                <w:sz w:val="18"/>
                <w:szCs w:val="18"/>
              </w:rPr>
            </w:pPr>
            <w:r w:rsidRPr="009D47D7">
              <w:rPr>
                <w:rFonts w:ascii="宋体" w:eastAsia="宋体" w:hAnsi="宋体" w:hint="eastAsia"/>
                <w:b/>
                <w:sz w:val="18"/>
                <w:szCs w:val="18"/>
              </w:rPr>
              <w:t>观摩</w:t>
            </w:r>
          </w:p>
          <w:p w:rsidR="00577DFB" w:rsidRPr="009D47D7" w:rsidRDefault="00577DFB" w:rsidP="00C16EAF">
            <w:pPr>
              <w:spacing w:line="240" w:lineRule="atLeast"/>
              <w:jc w:val="center"/>
              <w:rPr>
                <w:rFonts w:ascii="宋体" w:eastAsia="宋体" w:hAnsi="宋体"/>
                <w:b/>
                <w:sz w:val="18"/>
                <w:szCs w:val="18"/>
              </w:rPr>
            </w:pPr>
            <w:r w:rsidRPr="009D47D7">
              <w:rPr>
                <w:rFonts w:ascii="宋体" w:eastAsia="宋体" w:hAnsi="宋体" w:hint="eastAsia"/>
                <w:b/>
                <w:sz w:val="18"/>
                <w:szCs w:val="18"/>
              </w:rPr>
              <w:t>学习</w:t>
            </w:r>
          </w:p>
        </w:tc>
        <w:tc>
          <w:tcPr>
            <w:tcW w:w="992" w:type="dxa"/>
            <w:tcBorders>
              <w:top w:val="single" w:sz="4" w:space="0" w:color="auto"/>
              <w:left w:val="single" w:sz="4" w:space="0" w:color="auto"/>
              <w:right w:val="single" w:sz="4" w:space="0" w:color="auto"/>
            </w:tcBorders>
            <w:vAlign w:val="center"/>
          </w:tcPr>
          <w:p w:rsidR="00577DFB" w:rsidRPr="009D47D7" w:rsidRDefault="00577DFB" w:rsidP="00C16EAF">
            <w:pPr>
              <w:spacing w:line="240" w:lineRule="atLeast"/>
              <w:jc w:val="center"/>
              <w:rPr>
                <w:rFonts w:ascii="宋体" w:eastAsia="宋体" w:hAnsi="宋体"/>
                <w:b/>
                <w:sz w:val="18"/>
                <w:szCs w:val="18"/>
              </w:rPr>
            </w:pPr>
            <w:r w:rsidRPr="009D47D7">
              <w:rPr>
                <w:rFonts w:ascii="宋体" w:eastAsia="宋体" w:hAnsi="宋体" w:hint="eastAsia"/>
                <w:b/>
                <w:sz w:val="18"/>
                <w:szCs w:val="18"/>
              </w:rPr>
              <w:t>安排住宿</w:t>
            </w:r>
            <w:r w:rsidRPr="009D47D7">
              <w:rPr>
                <w:rFonts w:ascii="宋体" w:eastAsia="宋体" w:hAnsi="宋体" w:hint="eastAsia"/>
                <w:b/>
                <w:sz w:val="13"/>
                <w:szCs w:val="13"/>
              </w:rPr>
              <w:t>（打</w:t>
            </w:r>
            <w:r w:rsidRPr="009D47D7">
              <w:rPr>
                <w:rFonts w:ascii="宋体" w:eastAsia="宋体" w:hAnsi="宋体" w:cs="Arial"/>
                <w:b/>
                <w:color w:val="333333"/>
                <w:sz w:val="13"/>
                <w:szCs w:val="13"/>
                <w:shd w:val="clear" w:color="auto" w:fill="FFFFFF"/>
              </w:rPr>
              <w:t>√</w:t>
            </w:r>
            <w:r w:rsidRPr="009D47D7">
              <w:rPr>
                <w:rFonts w:ascii="宋体" w:eastAsia="宋体" w:hAnsi="宋体" w:hint="eastAsia"/>
                <w:b/>
                <w:sz w:val="13"/>
                <w:szCs w:val="13"/>
              </w:rPr>
              <w:t>）</w:t>
            </w:r>
          </w:p>
        </w:tc>
      </w:tr>
      <w:tr w:rsidR="00577DFB" w:rsidTr="00C16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1"/>
          <w:jc w:val="center"/>
        </w:trPr>
        <w:tc>
          <w:tcPr>
            <w:tcW w:w="737" w:type="dxa"/>
            <w:vAlign w:val="center"/>
          </w:tcPr>
          <w:p w:rsidR="00577DFB" w:rsidRDefault="00577DFB" w:rsidP="00C16EAF">
            <w:pPr>
              <w:spacing w:line="560" w:lineRule="exact"/>
              <w:jc w:val="center"/>
              <w:rPr>
                <w:rFonts w:ascii="??_GB2312" w:hAnsi="宋体" w:cs="??_GB2312"/>
                <w:b/>
                <w:sz w:val="24"/>
              </w:rPr>
            </w:pPr>
            <w:r>
              <w:rPr>
                <w:rFonts w:ascii="??_GB2312" w:eastAsia="Times New Roman" w:hAnsi="宋体" w:cs="??_GB2312"/>
                <w:b/>
                <w:sz w:val="24"/>
              </w:rPr>
              <w:t>1</w:t>
            </w:r>
          </w:p>
        </w:tc>
        <w:tc>
          <w:tcPr>
            <w:tcW w:w="993" w:type="dxa"/>
            <w:vAlign w:val="center"/>
          </w:tcPr>
          <w:p w:rsidR="00577DFB" w:rsidRDefault="00577DFB" w:rsidP="00C16EAF">
            <w:pPr>
              <w:spacing w:line="560" w:lineRule="exact"/>
              <w:jc w:val="center"/>
              <w:rPr>
                <w:rFonts w:ascii="宋体" w:eastAsia="宋体" w:hAnsi="宋体" w:cs="??_GB2312"/>
                <w:sz w:val="24"/>
              </w:rPr>
            </w:pPr>
            <w:r w:rsidRPr="00C71956">
              <w:rPr>
                <w:rFonts w:ascii="宋体" w:eastAsia="宋体" w:hAnsi="宋体" w:cs="??_GB2312" w:hint="eastAsia"/>
                <w:color w:val="A6A6A6" w:themeColor="background1" w:themeShade="A6"/>
                <w:sz w:val="20"/>
              </w:rPr>
              <w:t>领队</w:t>
            </w:r>
          </w:p>
        </w:tc>
        <w:tc>
          <w:tcPr>
            <w:tcW w:w="2376" w:type="dxa"/>
          </w:tcPr>
          <w:p w:rsidR="00577DFB" w:rsidRDefault="00577DFB" w:rsidP="00C16EAF">
            <w:pPr>
              <w:spacing w:line="560" w:lineRule="exact"/>
              <w:jc w:val="center"/>
              <w:rPr>
                <w:rFonts w:ascii="??_GB2312" w:eastAsia="Times New Roman" w:hAnsi="宋体" w:cs="??_GB2312"/>
                <w:sz w:val="24"/>
              </w:rPr>
            </w:pPr>
          </w:p>
        </w:tc>
        <w:tc>
          <w:tcPr>
            <w:tcW w:w="1559" w:type="dxa"/>
            <w:vAlign w:val="center"/>
          </w:tcPr>
          <w:p w:rsidR="00577DFB" w:rsidRDefault="00577DFB" w:rsidP="00C16EAF">
            <w:pPr>
              <w:spacing w:line="560" w:lineRule="exact"/>
              <w:jc w:val="center"/>
              <w:rPr>
                <w:rFonts w:ascii="??_GB2312" w:eastAsia="Times New Roman" w:hAnsi="宋体" w:cs="??_GB2312"/>
                <w:sz w:val="24"/>
              </w:rPr>
            </w:pPr>
          </w:p>
        </w:tc>
        <w:tc>
          <w:tcPr>
            <w:tcW w:w="851" w:type="dxa"/>
            <w:vAlign w:val="center"/>
          </w:tcPr>
          <w:p w:rsidR="00577DFB" w:rsidRDefault="00577DFB" w:rsidP="00C16EAF">
            <w:pPr>
              <w:spacing w:line="560" w:lineRule="exact"/>
              <w:jc w:val="center"/>
              <w:rPr>
                <w:rFonts w:ascii="??_GB2312" w:eastAsia="Times New Roman" w:hAnsi="宋体" w:cs="??_GB2312"/>
                <w:sz w:val="24"/>
              </w:rPr>
            </w:pPr>
          </w:p>
        </w:tc>
        <w:tc>
          <w:tcPr>
            <w:tcW w:w="850" w:type="dxa"/>
            <w:gridSpan w:val="2"/>
            <w:vAlign w:val="center"/>
          </w:tcPr>
          <w:p w:rsidR="00577DFB" w:rsidRDefault="00577DFB" w:rsidP="00C16EAF">
            <w:pPr>
              <w:spacing w:line="560" w:lineRule="exact"/>
              <w:jc w:val="center"/>
              <w:rPr>
                <w:rFonts w:ascii="??_GB2312" w:eastAsia="Times New Roman" w:hAnsi="宋体" w:cs="??_GB2312"/>
                <w:sz w:val="24"/>
              </w:rPr>
            </w:pPr>
          </w:p>
        </w:tc>
        <w:tc>
          <w:tcPr>
            <w:tcW w:w="851" w:type="dxa"/>
            <w:vAlign w:val="center"/>
          </w:tcPr>
          <w:p w:rsidR="00577DFB" w:rsidRDefault="00577DFB" w:rsidP="00C16EAF">
            <w:pPr>
              <w:spacing w:line="560" w:lineRule="exact"/>
              <w:jc w:val="center"/>
              <w:rPr>
                <w:rFonts w:ascii="??_GB2312" w:eastAsia="Times New Roman" w:hAnsi="宋体" w:cs="??_GB2312"/>
                <w:sz w:val="24"/>
              </w:rPr>
            </w:pPr>
          </w:p>
        </w:tc>
        <w:tc>
          <w:tcPr>
            <w:tcW w:w="709" w:type="dxa"/>
            <w:vAlign w:val="center"/>
          </w:tcPr>
          <w:p w:rsidR="00577DFB" w:rsidRDefault="00577DFB" w:rsidP="00C16EAF">
            <w:pPr>
              <w:spacing w:line="560" w:lineRule="exact"/>
              <w:jc w:val="center"/>
              <w:rPr>
                <w:rFonts w:ascii="??_GB2312" w:eastAsia="Times New Roman" w:hAnsi="宋体" w:cs="??_GB2312"/>
                <w:sz w:val="24"/>
              </w:rPr>
            </w:pPr>
          </w:p>
        </w:tc>
        <w:tc>
          <w:tcPr>
            <w:tcW w:w="992" w:type="dxa"/>
          </w:tcPr>
          <w:p w:rsidR="00577DFB" w:rsidRDefault="00577DFB" w:rsidP="00C16EAF">
            <w:pPr>
              <w:spacing w:line="560" w:lineRule="exact"/>
              <w:jc w:val="center"/>
              <w:rPr>
                <w:rFonts w:ascii="??_GB2312" w:eastAsia="Times New Roman" w:hAnsi="宋体" w:cs="??_GB2312"/>
                <w:sz w:val="24"/>
              </w:rPr>
            </w:pPr>
          </w:p>
        </w:tc>
      </w:tr>
      <w:tr w:rsidR="00577DFB" w:rsidTr="00C16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1"/>
          <w:jc w:val="center"/>
        </w:trPr>
        <w:tc>
          <w:tcPr>
            <w:tcW w:w="737" w:type="dxa"/>
            <w:vAlign w:val="center"/>
          </w:tcPr>
          <w:p w:rsidR="00577DFB" w:rsidRDefault="00577DFB" w:rsidP="00C16EAF">
            <w:pPr>
              <w:spacing w:line="560" w:lineRule="exact"/>
              <w:jc w:val="center"/>
              <w:rPr>
                <w:rFonts w:ascii="??_GB2312" w:eastAsia="Times New Roman" w:hAnsi="宋体" w:cs="??_GB2312"/>
                <w:sz w:val="24"/>
              </w:rPr>
            </w:pPr>
            <w:r>
              <w:rPr>
                <w:rFonts w:ascii="??_GB2312" w:eastAsia="Times New Roman" w:hAnsi="宋体" w:cs="??_GB2312"/>
                <w:sz w:val="24"/>
              </w:rPr>
              <w:t>2</w:t>
            </w:r>
          </w:p>
        </w:tc>
        <w:tc>
          <w:tcPr>
            <w:tcW w:w="993" w:type="dxa"/>
            <w:vAlign w:val="center"/>
          </w:tcPr>
          <w:p w:rsidR="00577DFB" w:rsidRDefault="00577DFB" w:rsidP="00C16EAF">
            <w:pPr>
              <w:spacing w:line="560" w:lineRule="exact"/>
              <w:jc w:val="center"/>
              <w:rPr>
                <w:rFonts w:ascii="??_GB2312" w:eastAsia="Times New Roman" w:hAnsi="宋体" w:cs="??_GB2312"/>
                <w:sz w:val="24"/>
              </w:rPr>
            </w:pPr>
          </w:p>
        </w:tc>
        <w:tc>
          <w:tcPr>
            <w:tcW w:w="2376" w:type="dxa"/>
          </w:tcPr>
          <w:p w:rsidR="00577DFB" w:rsidRDefault="00577DFB" w:rsidP="00C16EAF">
            <w:pPr>
              <w:spacing w:line="560" w:lineRule="exact"/>
              <w:jc w:val="center"/>
              <w:rPr>
                <w:rFonts w:ascii="??_GB2312" w:eastAsia="Times New Roman" w:hAnsi="宋体" w:cs="??_GB2312"/>
                <w:sz w:val="24"/>
              </w:rPr>
            </w:pPr>
          </w:p>
        </w:tc>
        <w:tc>
          <w:tcPr>
            <w:tcW w:w="1559" w:type="dxa"/>
            <w:vAlign w:val="center"/>
          </w:tcPr>
          <w:p w:rsidR="00577DFB" w:rsidRDefault="00577DFB" w:rsidP="00C16EAF">
            <w:pPr>
              <w:spacing w:line="560" w:lineRule="exact"/>
              <w:jc w:val="center"/>
              <w:rPr>
                <w:rFonts w:ascii="??_GB2312" w:eastAsia="Times New Roman" w:hAnsi="宋体" w:cs="??_GB2312"/>
                <w:sz w:val="24"/>
              </w:rPr>
            </w:pPr>
          </w:p>
        </w:tc>
        <w:tc>
          <w:tcPr>
            <w:tcW w:w="851" w:type="dxa"/>
            <w:vAlign w:val="center"/>
          </w:tcPr>
          <w:p w:rsidR="00577DFB" w:rsidRDefault="00577DFB" w:rsidP="00C16EAF">
            <w:pPr>
              <w:spacing w:line="560" w:lineRule="exact"/>
              <w:jc w:val="center"/>
              <w:rPr>
                <w:rFonts w:ascii="??_GB2312" w:eastAsia="Times New Roman" w:hAnsi="宋体" w:cs="??_GB2312"/>
                <w:sz w:val="24"/>
              </w:rPr>
            </w:pPr>
          </w:p>
        </w:tc>
        <w:tc>
          <w:tcPr>
            <w:tcW w:w="850" w:type="dxa"/>
            <w:gridSpan w:val="2"/>
            <w:vAlign w:val="center"/>
          </w:tcPr>
          <w:p w:rsidR="00577DFB" w:rsidRDefault="00577DFB" w:rsidP="00C16EAF">
            <w:pPr>
              <w:spacing w:line="560" w:lineRule="exact"/>
              <w:jc w:val="center"/>
              <w:rPr>
                <w:rFonts w:ascii="??_GB2312" w:eastAsia="Times New Roman" w:hAnsi="宋体" w:cs="??_GB2312"/>
                <w:sz w:val="24"/>
              </w:rPr>
            </w:pPr>
          </w:p>
        </w:tc>
        <w:tc>
          <w:tcPr>
            <w:tcW w:w="851" w:type="dxa"/>
            <w:vAlign w:val="center"/>
          </w:tcPr>
          <w:p w:rsidR="00577DFB" w:rsidRDefault="00577DFB" w:rsidP="00C16EAF">
            <w:pPr>
              <w:spacing w:line="560" w:lineRule="exact"/>
              <w:jc w:val="center"/>
              <w:rPr>
                <w:rFonts w:ascii="??_GB2312" w:eastAsia="Times New Roman" w:hAnsi="宋体" w:cs="??_GB2312"/>
                <w:sz w:val="24"/>
              </w:rPr>
            </w:pPr>
          </w:p>
        </w:tc>
        <w:tc>
          <w:tcPr>
            <w:tcW w:w="709" w:type="dxa"/>
            <w:vAlign w:val="center"/>
          </w:tcPr>
          <w:p w:rsidR="00577DFB" w:rsidRDefault="00577DFB" w:rsidP="00C16EAF">
            <w:pPr>
              <w:spacing w:line="560" w:lineRule="exact"/>
              <w:jc w:val="center"/>
              <w:rPr>
                <w:rFonts w:ascii="??_GB2312" w:eastAsia="Times New Roman" w:hAnsi="宋体" w:cs="??_GB2312"/>
                <w:sz w:val="24"/>
              </w:rPr>
            </w:pPr>
          </w:p>
        </w:tc>
        <w:tc>
          <w:tcPr>
            <w:tcW w:w="992" w:type="dxa"/>
          </w:tcPr>
          <w:p w:rsidR="00577DFB" w:rsidRDefault="00577DFB" w:rsidP="00C16EAF">
            <w:pPr>
              <w:spacing w:line="560" w:lineRule="exact"/>
              <w:jc w:val="center"/>
              <w:rPr>
                <w:rFonts w:ascii="??_GB2312" w:eastAsia="Times New Roman" w:hAnsi="宋体" w:cs="??_GB2312"/>
                <w:sz w:val="24"/>
              </w:rPr>
            </w:pPr>
          </w:p>
        </w:tc>
      </w:tr>
      <w:tr w:rsidR="00577DFB" w:rsidTr="00C16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1"/>
          <w:jc w:val="center"/>
        </w:trPr>
        <w:tc>
          <w:tcPr>
            <w:tcW w:w="737" w:type="dxa"/>
            <w:vAlign w:val="center"/>
          </w:tcPr>
          <w:p w:rsidR="00577DFB" w:rsidRDefault="00577DFB" w:rsidP="00C16EAF">
            <w:pPr>
              <w:spacing w:line="560" w:lineRule="exact"/>
              <w:jc w:val="center"/>
              <w:rPr>
                <w:rFonts w:ascii="??_GB2312" w:eastAsia="Times New Roman" w:hAnsi="宋体" w:cs="??_GB2312"/>
                <w:sz w:val="24"/>
              </w:rPr>
            </w:pPr>
            <w:r>
              <w:rPr>
                <w:rFonts w:ascii="??_GB2312" w:eastAsia="Times New Roman" w:hAnsi="宋体" w:cs="??_GB2312"/>
                <w:sz w:val="24"/>
              </w:rPr>
              <w:t>3</w:t>
            </w:r>
          </w:p>
        </w:tc>
        <w:tc>
          <w:tcPr>
            <w:tcW w:w="993" w:type="dxa"/>
            <w:vAlign w:val="center"/>
          </w:tcPr>
          <w:p w:rsidR="00577DFB" w:rsidRDefault="00577DFB" w:rsidP="00C16EAF">
            <w:pPr>
              <w:spacing w:line="560" w:lineRule="exact"/>
              <w:jc w:val="center"/>
              <w:rPr>
                <w:rFonts w:ascii="??_GB2312" w:eastAsia="Times New Roman" w:hAnsi="宋体" w:cs="??_GB2312"/>
                <w:sz w:val="24"/>
              </w:rPr>
            </w:pPr>
          </w:p>
        </w:tc>
        <w:tc>
          <w:tcPr>
            <w:tcW w:w="2376" w:type="dxa"/>
          </w:tcPr>
          <w:p w:rsidR="00577DFB" w:rsidRDefault="00577DFB" w:rsidP="00C16EAF">
            <w:pPr>
              <w:spacing w:line="560" w:lineRule="exact"/>
              <w:jc w:val="center"/>
              <w:rPr>
                <w:rFonts w:ascii="??_GB2312" w:eastAsia="Times New Roman" w:hAnsi="宋体" w:cs="??_GB2312"/>
                <w:sz w:val="24"/>
              </w:rPr>
            </w:pPr>
          </w:p>
        </w:tc>
        <w:tc>
          <w:tcPr>
            <w:tcW w:w="1559" w:type="dxa"/>
            <w:vAlign w:val="center"/>
          </w:tcPr>
          <w:p w:rsidR="00577DFB" w:rsidRDefault="00577DFB" w:rsidP="00C16EAF">
            <w:pPr>
              <w:spacing w:line="560" w:lineRule="exact"/>
              <w:jc w:val="center"/>
              <w:rPr>
                <w:rFonts w:ascii="??_GB2312" w:eastAsia="Times New Roman" w:hAnsi="宋体" w:cs="??_GB2312"/>
                <w:sz w:val="24"/>
              </w:rPr>
            </w:pPr>
          </w:p>
        </w:tc>
        <w:tc>
          <w:tcPr>
            <w:tcW w:w="851" w:type="dxa"/>
            <w:vAlign w:val="center"/>
          </w:tcPr>
          <w:p w:rsidR="00577DFB" w:rsidRDefault="00577DFB" w:rsidP="00C16EAF">
            <w:pPr>
              <w:spacing w:line="560" w:lineRule="exact"/>
              <w:jc w:val="center"/>
              <w:rPr>
                <w:rFonts w:ascii="??_GB2312" w:eastAsia="Times New Roman" w:hAnsi="宋体" w:cs="??_GB2312"/>
                <w:sz w:val="24"/>
              </w:rPr>
            </w:pPr>
          </w:p>
        </w:tc>
        <w:tc>
          <w:tcPr>
            <w:tcW w:w="850" w:type="dxa"/>
            <w:gridSpan w:val="2"/>
            <w:vAlign w:val="center"/>
          </w:tcPr>
          <w:p w:rsidR="00577DFB" w:rsidRDefault="00577DFB" w:rsidP="00C16EAF">
            <w:pPr>
              <w:spacing w:line="560" w:lineRule="exact"/>
              <w:jc w:val="center"/>
              <w:rPr>
                <w:rFonts w:ascii="??_GB2312" w:eastAsia="Times New Roman" w:hAnsi="宋体" w:cs="??_GB2312"/>
                <w:sz w:val="24"/>
              </w:rPr>
            </w:pPr>
          </w:p>
        </w:tc>
        <w:tc>
          <w:tcPr>
            <w:tcW w:w="851" w:type="dxa"/>
            <w:vAlign w:val="center"/>
          </w:tcPr>
          <w:p w:rsidR="00577DFB" w:rsidRDefault="00577DFB" w:rsidP="00C16EAF">
            <w:pPr>
              <w:spacing w:line="560" w:lineRule="exact"/>
              <w:jc w:val="center"/>
              <w:rPr>
                <w:rFonts w:ascii="??_GB2312" w:eastAsia="Times New Roman" w:hAnsi="宋体" w:cs="??_GB2312"/>
                <w:sz w:val="24"/>
              </w:rPr>
            </w:pPr>
          </w:p>
        </w:tc>
        <w:tc>
          <w:tcPr>
            <w:tcW w:w="709" w:type="dxa"/>
            <w:vAlign w:val="center"/>
          </w:tcPr>
          <w:p w:rsidR="00577DFB" w:rsidRDefault="00577DFB" w:rsidP="00C16EAF">
            <w:pPr>
              <w:spacing w:line="560" w:lineRule="exact"/>
              <w:jc w:val="center"/>
              <w:rPr>
                <w:rFonts w:ascii="??_GB2312" w:eastAsia="Times New Roman" w:hAnsi="宋体" w:cs="??_GB2312"/>
                <w:sz w:val="24"/>
              </w:rPr>
            </w:pPr>
          </w:p>
        </w:tc>
        <w:tc>
          <w:tcPr>
            <w:tcW w:w="992" w:type="dxa"/>
          </w:tcPr>
          <w:p w:rsidR="00577DFB" w:rsidRDefault="00577DFB" w:rsidP="00C16EAF">
            <w:pPr>
              <w:spacing w:line="560" w:lineRule="exact"/>
              <w:jc w:val="center"/>
              <w:rPr>
                <w:rFonts w:ascii="??_GB2312" w:eastAsia="Times New Roman" w:hAnsi="宋体" w:cs="??_GB2312"/>
                <w:sz w:val="24"/>
              </w:rPr>
            </w:pPr>
          </w:p>
        </w:tc>
      </w:tr>
      <w:tr w:rsidR="00577DFB" w:rsidTr="00C16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1"/>
          <w:jc w:val="center"/>
        </w:trPr>
        <w:tc>
          <w:tcPr>
            <w:tcW w:w="737" w:type="dxa"/>
            <w:vAlign w:val="center"/>
          </w:tcPr>
          <w:p w:rsidR="00577DFB" w:rsidRDefault="00577DFB" w:rsidP="00C16EAF">
            <w:pPr>
              <w:spacing w:line="560" w:lineRule="exact"/>
              <w:jc w:val="center"/>
              <w:rPr>
                <w:rFonts w:ascii="??_GB2312" w:eastAsia="Times New Roman" w:hAnsi="宋体" w:cs="??_GB2312"/>
                <w:sz w:val="24"/>
              </w:rPr>
            </w:pPr>
            <w:r>
              <w:rPr>
                <w:rFonts w:ascii="??_GB2312" w:eastAsia="Times New Roman" w:hAnsi="宋体" w:cs="??_GB2312"/>
                <w:sz w:val="24"/>
              </w:rPr>
              <w:t>4</w:t>
            </w:r>
          </w:p>
        </w:tc>
        <w:tc>
          <w:tcPr>
            <w:tcW w:w="993" w:type="dxa"/>
            <w:vAlign w:val="center"/>
          </w:tcPr>
          <w:p w:rsidR="00577DFB" w:rsidRDefault="00577DFB" w:rsidP="00C16EAF">
            <w:pPr>
              <w:spacing w:line="560" w:lineRule="exact"/>
              <w:jc w:val="center"/>
              <w:rPr>
                <w:rFonts w:ascii="??_GB2312" w:eastAsia="Times New Roman" w:hAnsi="宋体" w:cs="??_GB2312"/>
                <w:sz w:val="24"/>
              </w:rPr>
            </w:pPr>
          </w:p>
        </w:tc>
        <w:tc>
          <w:tcPr>
            <w:tcW w:w="2376" w:type="dxa"/>
          </w:tcPr>
          <w:p w:rsidR="00577DFB" w:rsidRDefault="00577DFB" w:rsidP="00C16EAF">
            <w:pPr>
              <w:spacing w:line="560" w:lineRule="exact"/>
              <w:jc w:val="center"/>
              <w:rPr>
                <w:rFonts w:ascii="??_GB2312" w:eastAsia="Times New Roman" w:hAnsi="宋体" w:cs="??_GB2312"/>
                <w:sz w:val="24"/>
              </w:rPr>
            </w:pPr>
          </w:p>
        </w:tc>
        <w:tc>
          <w:tcPr>
            <w:tcW w:w="1559" w:type="dxa"/>
            <w:vAlign w:val="center"/>
          </w:tcPr>
          <w:p w:rsidR="00577DFB" w:rsidRDefault="00577DFB" w:rsidP="00C16EAF">
            <w:pPr>
              <w:spacing w:line="560" w:lineRule="exact"/>
              <w:jc w:val="center"/>
              <w:rPr>
                <w:rFonts w:ascii="??_GB2312" w:eastAsia="Times New Roman" w:hAnsi="宋体" w:cs="??_GB2312"/>
                <w:sz w:val="24"/>
              </w:rPr>
            </w:pPr>
          </w:p>
        </w:tc>
        <w:tc>
          <w:tcPr>
            <w:tcW w:w="851" w:type="dxa"/>
            <w:vAlign w:val="center"/>
          </w:tcPr>
          <w:p w:rsidR="00577DFB" w:rsidRDefault="00577DFB" w:rsidP="00C16EAF">
            <w:pPr>
              <w:spacing w:line="560" w:lineRule="exact"/>
              <w:jc w:val="center"/>
              <w:rPr>
                <w:rFonts w:ascii="??_GB2312" w:eastAsia="Times New Roman" w:hAnsi="宋体" w:cs="??_GB2312"/>
                <w:sz w:val="24"/>
              </w:rPr>
            </w:pPr>
          </w:p>
        </w:tc>
        <w:tc>
          <w:tcPr>
            <w:tcW w:w="850" w:type="dxa"/>
            <w:gridSpan w:val="2"/>
            <w:vAlign w:val="center"/>
          </w:tcPr>
          <w:p w:rsidR="00577DFB" w:rsidRDefault="00577DFB" w:rsidP="00C16EAF">
            <w:pPr>
              <w:spacing w:line="560" w:lineRule="exact"/>
              <w:jc w:val="center"/>
              <w:rPr>
                <w:rFonts w:ascii="??_GB2312" w:eastAsia="Times New Roman" w:hAnsi="宋体" w:cs="??_GB2312"/>
                <w:sz w:val="24"/>
              </w:rPr>
            </w:pPr>
          </w:p>
        </w:tc>
        <w:tc>
          <w:tcPr>
            <w:tcW w:w="851" w:type="dxa"/>
            <w:vAlign w:val="center"/>
          </w:tcPr>
          <w:p w:rsidR="00577DFB" w:rsidRDefault="00577DFB" w:rsidP="00C16EAF">
            <w:pPr>
              <w:spacing w:line="560" w:lineRule="exact"/>
              <w:jc w:val="center"/>
              <w:rPr>
                <w:rFonts w:ascii="??_GB2312" w:eastAsia="Times New Roman" w:hAnsi="宋体" w:cs="??_GB2312"/>
                <w:sz w:val="24"/>
              </w:rPr>
            </w:pPr>
          </w:p>
        </w:tc>
        <w:tc>
          <w:tcPr>
            <w:tcW w:w="709" w:type="dxa"/>
            <w:vAlign w:val="center"/>
          </w:tcPr>
          <w:p w:rsidR="00577DFB" w:rsidRDefault="00577DFB" w:rsidP="00C16EAF">
            <w:pPr>
              <w:spacing w:line="560" w:lineRule="exact"/>
              <w:jc w:val="center"/>
              <w:rPr>
                <w:rFonts w:ascii="??_GB2312" w:eastAsia="Times New Roman" w:hAnsi="宋体" w:cs="??_GB2312"/>
                <w:sz w:val="24"/>
              </w:rPr>
            </w:pPr>
          </w:p>
        </w:tc>
        <w:tc>
          <w:tcPr>
            <w:tcW w:w="992" w:type="dxa"/>
          </w:tcPr>
          <w:p w:rsidR="00577DFB" w:rsidRDefault="00577DFB" w:rsidP="00C16EAF">
            <w:pPr>
              <w:spacing w:line="560" w:lineRule="exact"/>
              <w:jc w:val="center"/>
              <w:rPr>
                <w:rFonts w:ascii="??_GB2312" w:eastAsia="Times New Roman" w:hAnsi="宋体" w:cs="??_GB2312"/>
                <w:sz w:val="24"/>
              </w:rPr>
            </w:pPr>
          </w:p>
        </w:tc>
      </w:tr>
      <w:tr w:rsidR="00577DFB" w:rsidTr="00C16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1"/>
          <w:jc w:val="center"/>
        </w:trPr>
        <w:tc>
          <w:tcPr>
            <w:tcW w:w="737" w:type="dxa"/>
            <w:vAlign w:val="center"/>
          </w:tcPr>
          <w:p w:rsidR="00577DFB" w:rsidRDefault="00577DFB" w:rsidP="00C16EAF">
            <w:pPr>
              <w:spacing w:line="560" w:lineRule="exact"/>
              <w:jc w:val="center"/>
              <w:rPr>
                <w:rFonts w:ascii="??_GB2312" w:hAnsi="宋体" w:cs="??_GB2312"/>
                <w:sz w:val="24"/>
              </w:rPr>
            </w:pPr>
            <w:r>
              <w:rPr>
                <w:rFonts w:ascii="??_GB2312" w:hAnsi="宋体" w:cs="??_GB2312" w:hint="eastAsia"/>
                <w:sz w:val="24"/>
              </w:rPr>
              <w:t>5</w:t>
            </w:r>
          </w:p>
        </w:tc>
        <w:tc>
          <w:tcPr>
            <w:tcW w:w="993" w:type="dxa"/>
            <w:vAlign w:val="center"/>
          </w:tcPr>
          <w:p w:rsidR="00577DFB" w:rsidRDefault="00577DFB" w:rsidP="00C16EAF">
            <w:pPr>
              <w:spacing w:line="560" w:lineRule="exact"/>
              <w:jc w:val="center"/>
              <w:rPr>
                <w:rFonts w:ascii="??_GB2312" w:eastAsia="Times New Roman" w:hAnsi="宋体" w:cs="??_GB2312"/>
                <w:sz w:val="24"/>
              </w:rPr>
            </w:pPr>
          </w:p>
        </w:tc>
        <w:tc>
          <w:tcPr>
            <w:tcW w:w="2376" w:type="dxa"/>
          </w:tcPr>
          <w:p w:rsidR="00577DFB" w:rsidRDefault="00577DFB" w:rsidP="00C16EAF">
            <w:pPr>
              <w:spacing w:line="560" w:lineRule="exact"/>
              <w:jc w:val="center"/>
              <w:rPr>
                <w:rFonts w:ascii="??_GB2312" w:eastAsia="Times New Roman" w:hAnsi="宋体" w:cs="??_GB2312"/>
                <w:sz w:val="24"/>
              </w:rPr>
            </w:pPr>
          </w:p>
        </w:tc>
        <w:tc>
          <w:tcPr>
            <w:tcW w:w="1559" w:type="dxa"/>
            <w:vAlign w:val="center"/>
          </w:tcPr>
          <w:p w:rsidR="00577DFB" w:rsidRDefault="00577DFB" w:rsidP="00C16EAF">
            <w:pPr>
              <w:spacing w:line="560" w:lineRule="exact"/>
              <w:jc w:val="center"/>
              <w:rPr>
                <w:rFonts w:ascii="??_GB2312" w:eastAsia="Times New Roman" w:hAnsi="宋体" w:cs="??_GB2312"/>
                <w:sz w:val="24"/>
              </w:rPr>
            </w:pPr>
          </w:p>
        </w:tc>
        <w:tc>
          <w:tcPr>
            <w:tcW w:w="851" w:type="dxa"/>
            <w:vAlign w:val="center"/>
          </w:tcPr>
          <w:p w:rsidR="00577DFB" w:rsidRDefault="00577DFB" w:rsidP="00C16EAF">
            <w:pPr>
              <w:spacing w:line="560" w:lineRule="exact"/>
              <w:jc w:val="center"/>
              <w:rPr>
                <w:rFonts w:ascii="??_GB2312" w:eastAsia="Times New Roman" w:hAnsi="宋体" w:cs="??_GB2312"/>
                <w:sz w:val="24"/>
              </w:rPr>
            </w:pPr>
          </w:p>
        </w:tc>
        <w:tc>
          <w:tcPr>
            <w:tcW w:w="850" w:type="dxa"/>
            <w:gridSpan w:val="2"/>
            <w:vAlign w:val="center"/>
          </w:tcPr>
          <w:p w:rsidR="00577DFB" w:rsidRDefault="00577DFB" w:rsidP="00C16EAF">
            <w:pPr>
              <w:spacing w:line="560" w:lineRule="exact"/>
              <w:jc w:val="center"/>
              <w:rPr>
                <w:rFonts w:ascii="??_GB2312" w:eastAsia="Times New Roman" w:hAnsi="宋体" w:cs="??_GB2312"/>
                <w:sz w:val="24"/>
              </w:rPr>
            </w:pPr>
          </w:p>
        </w:tc>
        <w:tc>
          <w:tcPr>
            <w:tcW w:w="851" w:type="dxa"/>
            <w:vAlign w:val="center"/>
          </w:tcPr>
          <w:p w:rsidR="00577DFB" w:rsidRDefault="00577DFB" w:rsidP="00C16EAF">
            <w:pPr>
              <w:spacing w:line="560" w:lineRule="exact"/>
              <w:jc w:val="center"/>
              <w:rPr>
                <w:rFonts w:ascii="??_GB2312" w:eastAsia="Times New Roman" w:hAnsi="宋体" w:cs="??_GB2312"/>
                <w:sz w:val="24"/>
              </w:rPr>
            </w:pPr>
          </w:p>
        </w:tc>
        <w:tc>
          <w:tcPr>
            <w:tcW w:w="709" w:type="dxa"/>
            <w:vAlign w:val="center"/>
          </w:tcPr>
          <w:p w:rsidR="00577DFB" w:rsidRDefault="00577DFB" w:rsidP="00C16EAF">
            <w:pPr>
              <w:spacing w:line="560" w:lineRule="exact"/>
              <w:jc w:val="center"/>
              <w:rPr>
                <w:rFonts w:ascii="??_GB2312" w:eastAsia="Times New Roman" w:hAnsi="宋体" w:cs="??_GB2312"/>
                <w:sz w:val="24"/>
              </w:rPr>
            </w:pPr>
          </w:p>
        </w:tc>
        <w:tc>
          <w:tcPr>
            <w:tcW w:w="992" w:type="dxa"/>
          </w:tcPr>
          <w:p w:rsidR="00577DFB" w:rsidRDefault="00577DFB" w:rsidP="00C16EAF">
            <w:pPr>
              <w:spacing w:line="560" w:lineRule="exact"/>
              <w:jc w:val="center"/>
              <w:rPr>
                <w:rFonts w:ascii="??_GB2312" w:eastAsia="Times New Roman" w:hAnsi="宋体" w:cs="??_GB2312"/>
                <w:sz w:val="24"/>
              </w:rPr>
            </w:pPr>
          </w:p>
        </w:tc>
      </w:tr>
      <w:tr w:rsidR="00577DFB" w:rsidTr="00C16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1"/>
          <w:jc w:val="center"/>
        </w:trPr>
        <w:tc>
          <w:tcPr>
            <w:tcW w:w="737" w:type="dxa"/>
            <w:vAlign w:val="center"/>
          </w:tcPr>
          <w:p w:rsidR="00577DFB" w:rsidRDefault="00577DFB" w:rsidP="00C16EAF">
            <w:pPr>
              <w:spacing w:line="560" w:lineRule="exact"/>
              <w:jc w:val="center"/>
              <w:rPr>
                <w:rFonts w:ascii="??_GB2312" w:hAnsi="宋体" w:cs="??_GB2312"/>
                <w:sz w:val="24"/>
              </w:rPr>
            </w:pPr>
            <w:r>
              <w:rPr>
                <w:rFonts w:ascii="??_GB2312" w:hAnsi="宋体" w:cs="??_GB2312" w:hint="eastAsia"/>
                <w:sz w:val="24"/>
              </w:rPr>
              <w:t>6</w:t>
            </w:r>
          </w:p>
        </w:tc>
        <w:tc>
          <w:tcPr>
            <w:tcW w:w="993" w:type="dxa"/>
            <w:vAlign w:val="center"/>
          </w:tcPr>
          <w:p w:rsidR="00577DFB" w:rsidRDefault="00577DFB" w:rsidP="00C16EAF">
            <w:pPr>
              <w:spacing w:line="560" w:lineRule="exact"/>
              <w:jc w:val="center"/>
              <w:rPr>
                <w:rFonts w:ascii="??_GB2312" w:eastAsia="Times New Roman" w:hAnsi="宋体" w:cs="??_GB2312"/>
                <w:sz w:val="24"/>
              </w:rPr>
            </w:pPr>
          </w:p>
        </w:tc>
        <w:tc>
          <w:tcPr>
            <w:tcW w:w="2376" w:type="dxa"/>
          </w:tcPr>
          <w:p w:rsidR="00577DFB" w:rsidRDefault="00577DFB" w:rsidP="00C16EAF">
            <w:pPr>
              <w:spacing w:line="560" w:lineRule="exact"/>
              <w:jc w:val="center"/>
              <w:rPr>
                <w:rFonts w:ascii="??_GB2312" w:eastAsia="Times New Roman" w:hAnsi="宋体" w:cs="??_GB2312"/>
                <w:sz w:val="24"/>
              </w:rPr>
            </w:pPr>
          </w:p>
        </w:tc>
        <w:tc>
          <w:tcPr>
            <w:tcW w:w="1559" w:type="dxa"/>
            <w:vAlign w:val="center"/>
          </w:tcPr>
          <w:p w:rsidR="00577DFB" w:rsidRDefault="00577DFB" w:rsidP="00C16EAF">
            <w:pPr>
              <w:spacing w:line="560" w:lineRule="exact"/>
              <w:jc w:val="center"/>
              <w:rPr>
                <w:rFonts w:ascii="??_GB2312" w:eastAsia="Times New Roman" w:hAnsi="宋体" w:cs="??_GB2312"/>
                <w:sz w:val="24"/>
              </w:rPr>
            </w:pPr>
          </w:p>
        </w:tc>
        <w:tc>
          <w:tcPr>
            <w:tcW w:w="851" w:type="dxa"/>
            <w:vAlign w:val="center"/>
          </w:tcPr>
          <w:p w:rsidR="00577DFB" w:rsidRDefault="00577DFB" w:rsidP="00C16EAF">
            <w:pPr>
              <w:spacing w:line="560" w:lineRule="exact"/>
              <w:jc w:val="center"/>
              <w:rPr>
                <w:rFonts w:ascii="??_GB2312" w:eastAsia="Times New Roman" w:hAnsi="宋体" w:cs="??_GB2312"/>
                <w:sz w:val="24"/>
              </w:rPr>
            </w:pPr>
          </w:p>
        </w:tc>
        <w:tc>
          <w:tcPr>
            <w:tcW w:w="850" w:type="dxa"/>
            <w:gridSpan w:val="2"/>
            <w:vAlign w:val="center"/>
          </w:tcPr>
          <w:p w:rsidR="00577DFB" w:rsidRDefault="00577DFB" w:rsidP="00C16EAF">
            <w:pPr>
              <w:spacing w:line="560" w:lineRule="exact"/>
              <w:jc w:val="center"/>
              <w:rPr>
                <w:rFonts w:ascii="??_GB2312" w:eastAsia="Times New Roman" w:hAnsi="宋体" w:cs="??_GB2312"/>
                <w:sz w:val="24"/>
              </w:rPr>
            </w:pPr>
          </w:p>
        </w:tc>
        <w:tc>
          <w:tcPr>
            <w:tcW w:w="851" w:type="dxa"/>
            <w:vAlign w:val="center"/>
          </w:tcPr>
          <w:p w:rsidR="00577DFB" w:rsidRDefault="00577DFB" w:rsidP="00C16EAF">
            <w:pPr>
              <w:spacing w:line="560" w:lineRule="exact"/>
              <w:jc w:val="center"/>
              <w:rPr>
                <w:rFonts w:ascii="??_GB2312" w:eastAsia="Times New Roman" w:hAnsi="宋体" w:cs="??_GB2312"/>
                <w:sz w:val="24"/>
              </w:rPr>
            </w:pPr>
          </w:p>
        </w:tc>
        <w:tc>
          <w:tcPr>
            <w:tcW w:w="709" w:type="dxa"/>
            <w:vAlign w:val="center"/>
          </w:tcPr>
          <w:p w:rsidR="00577DFB" w:rsidRDefault="00577DFB" w:rsidP="00C16EAF">
            <w:pPr>
              <w:spacing w:line="560" w:lineRule="exact"/>
              <w:jc w:val="center"/>
              <w:rPr>
                <w:rFonts w:ascii="??_GB2312" w:eastAsia="Times New Roman" w:hAnsi="宋体" w:cs="??_GB2312"/>
                <w:sz w:val="24"/>
              </w:rPr>
            </w:pPr>
          </w:p>
        </w:tc>
        <w:tc>
          <w:tcPr>
            <w:tcW w:w="992" w:type="dxa"/>
          </w:tcPr>
          <w:p w:rsidR="00577DFB" w:rsidRDefault="00577DFB" w:rsidP="00C16EAF">
            <w:pPr>
              <w:spacing w:line="560" w:lineRule="exact"/>
              <w:jc w:val="center"/>
              <w:rPr>
                <w:rFonts w:ascii="??_GB2312" w:eastAsia="Times New Roman" w:hAnsi="宋体" w:cs="??_GB2312"/>
                <w:sz w:val="24"/>
              </w:rPr>
            </w:pPr>
          </w:p>
        </w:tc>
      </w:tr>
      <w:tr w:rsidR="00577DFB" w:rsidTr="00C16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1"/>
          <w:jc w:val="center"/>
        </w:trPr>
        <w:tc>
          <w:tcPr>
            <w:tcW w:w="737" w:type="dxa"/>
            <w:vAlign w:val="center"/>
          </w:tcPr>
          <w:p w:rsidR="00577DFB" w:rsidRDefault="00577DFB" w:rsidP="00C16EAF">
            <w:pPr>
              <w:spacing w:line="560" w:lineRule="exact"/>
              <w:jc w:val="center"/>
              <w:rPr>
                <w:rFonts w:ascii="??_GB2312" w:hAnsi="宋体" w:cs="??_GB2312"/>
                <w:sz w:val="24"/>
              </w:rPr>
            </w:pPr>
            <w:r>
              <w:rPr>
                <w:rFonts w:ascii="??_GB2312" w:hAnsi="宋体" w:cs="??_GB2312" w:hint="eastAsia"/>
                <w:sz w:val="24"/>
              </w:rPr>
              <w:t>7</w:t>
            </w:r>
          </w:p>
        </w:tc>
        <w:tc>
          <w:tcPr>
            <w:tcW w:w="993" w:type="dxa"/>
            <w:vAlign w:val="center"/>
          </w:tcPr>
          <w:p w:rsidR="00577DFB" w:rsidRDefault="00577DFB" w:rsidP="00C16EAF">
            <w:pPr>
              <w:spacing w:line="560" w:lineRule="exact"/>
              <w:jc w:val="center"/>
              <w:rPr>
                <w:rFonts w:ascii="??_GB2312" w:eastAsia="Times New Roman" w:hAnsi="宋体" w:cs="??_GB2312"/>
                <w:sz w:val="24"/>
              </w:rPr>
            </w:pPr>
          </w:p>
        </w:tc>
        <w:tc>
          <w:tcPr>
            <w:tcW w:w="2376" w:type="dxa"/>
          </w:tcPr>
          <w:p w:rsidR="00577DFB" w:rsidRDefault="00577DFB" w:rsidP="00C16EAF">
            <w:pPr>
              <w:spacing w:line="560" w:lineRule="exact"/>
              <w:jc w:val="center"/>
              <w:rPr>
                <w:rFonts w:ascii="??_GB2312" w:eastAsia="Times New Roman" w:hAnsi="宋体" w:cs="??_GB2312"/>
                <w:sz w:val="24"/>
              </w:rPr>
            </w:pPr>
          </w:p>
        </w:tc>
        <w:tc>
          <w:tcPr>
            <w:tcW w:w="1559" w:type="dxa"/>
            <w:vAlign w:val="center"/>
          </w:tcPr>
          <w:p w:rsidR="00577DFB" w:rsidRDefault="00577DFB" w:rsidP="00C16EAF">
            <w:pPr>
              <w:spacing w:line="560" w:lineRule="exact"/>
              <w:jc w:val="center"/>
              <w:rPr>
                <w:rFonts w:ascii="??_GB2312" w:eastAsia="Times New Roman" w:hAnsi="宋体" w:cs="??_GB2312"/>
                <w:sz w:val="24"/>
              </w:rPr>
            </w:pPr>
          </w:p>
        </w:tc>
        <w:tc>
          <w:tcPr>
            <w:tcW w:w="851" w:type="dxa"/>
            <w:vAlign w:val="center"/>
          </w:tcPr>
          <w:p w:rsidR="00577DFB" w:rsidRDefault="00577DFB" w:rsidP="00C16EAF">
            <w:pPr>
              <w:spacing w:line="560" w:lineRule="exact"/>
              <w:jc w:val="center"/>
              <w:rPr>
                <w:rFonts w:ascii="??_GB2312" w:eastAsia="Times New Roman" w:hAnsi="宋体" w:cs="??_GB2312"/>
                <w:sz w:val="24"/>
              </w:rPr>
            </w:pPr>
          </w:p>
        </w:tc>
        <w:tc>
          <w:tcPr>
            <w:tcW w:w="850" w:type="dxa"/>
            <w:gridSpan w:val="2"/>
            <w:vAlign w:val="center"/>
          </w:tcPr>
          <w:p w:rsidR="00577DFB" w:rsidRDefault="00577DFB" w:rsidP="00C16EAF">
            <w:pPr>
              <w:spacing w:line="560" w:lineRule="exact"/>
              <w:jc w:val="center"/>
              <w:rPr>
                <w:rFonts w:ascii="??_GB2312" w:eastAsia="Times New Roman" w:hAnsi="宋体" w:cs="??_GB2312"/>
                <w:sz w:val="24"/>
              </w:rPr>
            </w:pPr>
          </w:p>
        </w:tc>
        <w:tc>
          <w:tcPr>
            <w:tcW w:w="851" w:type="dxa"/>
            <w:vAlign w:val="center"/>
          </w:tcPr>
          <w:p w:rsidR="00577DFB" w:rsidRDefault="00577DFB" w:rsidP="00C16EAF">
            <w:pPr>
              <w:spacing w:line="560" w:lineRule="exact"/>
              <w:jc w:val="center"/>
              <w:rPr>
                <w:rFonts w:ascii="??_GB2312" w:eastAsia="Times New Roman" w:hAnsi="宋体" w:cs="??_GB2312"/>
                <w:sz w:val="24"/>
              </w:rPr>
            </w:pPr>
          </w:p>
        </w:tc>
        <w:tc>
          <w:tcPr>
            <w:tcW w:w="709" w:type="dxa"/>
            <w:vAlign w:val="center"/>
          </w:tcPr>
          <w:p w:rsidR="00577DFB" w:rsidRDefault="00577DFB" w:rsidP="00C16EAF">
            <w:pPr>
              <w:spacing w:line="560" w:lineRule="exact"/>
              <w:jc w:val="center"/>
              <w:rPr>
                <w:rFonts w:ascii="??_GB2312" w:eastAsia="Times New Roman" w:hAnsi="宋体" w:cs="??_GB2312"/>
                <w:sz w:val="24"/>
              </w:rPr>
            </w:pPr>
          </w:p>
        </w:tc>
        <w:tc>
          <w:tcPr>
            <w:tcW w:w="992" w:type="dxa"/>
          </w:tcPr>
          <w:p w:rsidR="00577DFB" w:rsidRDefault="00577DFB" w:rsidP="00C16EAF">
            <w:pPr>
              <w:spacing w:line="560" w:lineRule="exact"/>
              <w:jc w:val="center"/>
              <w:rPr>
                <w:rFonts w:ascii="??_GB2312" w:eastAsia="Times New Roman" w:hAnsi="宋体" w:cs="??_GB2312"/>
                <w:sz w:val="24"/>
              </w:rPr>
            </w:pPr>
          </w:p>
        </w:tc>
      </w:tr>
      <w:tr w:rsidR="00577DFB" w:rsidTr="00C16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1"/>
          <w:jc w:val="center"/>
        </w:trPr>
        <w:tc>
          <w:tcPr>
            <w:tcW w:w="737" w:type="dxa"/>
            <w:vAlign w:val="center"/>
          </w:tcPr>
          <w:p w:rsidR="00577DFB" w:rsidRDefault="00577DFB" w:rsidP="00C16EAF">
            <w:pPr>
              <w:spacing w:line="560" w:lineRule="exact"/>
              <w:jc w:val="center"/>
              <w:rPr>
                <w:rFonts w:ascii="??_GB2312" w:hAnsi="宋体" w:cs="??_GB2312"/>
                <w:sz w:val="24"/>
              </w:rPr>
            </w:pPr>
            <w:r>
              <w:rPr>
                <w:rFonts w:ascii="??_GB2312" w:hAnsi="宋体" w:cs="??_GB2312" w:hint="eastAsia"/>
                <w:sz w:val="24"/>
              </w:rPr>
              <w:t>8</w:t>
            </w:r>
          </w:p>
        </w:tc>
        <w:tc>
          <w:tcPr>
            <w:tcW w:w="993" w:type="dxa"/>
            <w:vAlign w:val="center"/>
          </w:tcPr>
          <w:p w:rsidR="00577DFB" w:rsidRDefault="00577DFB" w:rsidP="00C16EAF">
            <w:pPr>
              <w:spacing w:line="560" w:lineRule="exact"/>
              <w:jc w:val="center"/>
              <w:rPr>
                <w:rFonts w:ascii="??_GB2312" w:eastAsia="Times New Roman" w:hAnsi="宋体" w:cs="??_GB2312"/>
                <w:sz w:val="24"/>
              </w:rPr>
            </w:pPr>
          </w:p>
        </w:tc>
        <w:tc>
          <w:tcPr>
            <w:tcW w:w="2376" w:type="dxa"/>
          </w:tcPr>
          <w:p w:rsidR="00577DFB" w:rsidRDefault="00577DFB" w:rsidP="00C16EAF">
            <w:pPr>
              <w:spacing w:line="560" w:lineRule="exact"/>
              <w:jc w:val="center"/>
              <w:rPr>
                <w:rFonts w:ascii="??_GB2312" w:eastAsia="Times New Roman" w:hAnsi="宋体" w:cs="??_GB2312"/>
                <w:sz w:val="24"/>
              </w:rPr>
            </w:pPr>
          </w:p>
        </w:tc>
        <w:tc>
          <w:tcPr>
            <w:tcW w:w="1559" w:type="dxa"/>
            <w:vAlign w:val="center"/>
          </w:tcPr>
          <w:p w:rsidR="00577DFB" w:rsidRDefault="00577DFB" w:rsidP="00C16EAF">
            <w:pPr>
              <w:spacing w:line="560" w:lineRule="exact"/>
              <w:jc w:val="center"/>
              <w:rPr>
                <w:rFonts w:ascii="??_GB2312" w:eastAsia="Times New Roman" w:hAnsi="宋体" w:cs="??_GB2312"/>
                <w:sz w:val="24"/>
              </w:rPr>
            </w:pPr>
          </w:p>
        </w:tc>
        <w:tc>
          <w:tcPr>
            <w:tcW w:w="851" w:type="dxa"/>
            <w:vAlign w:val="center"/>
          </w:tcPr>
          <w:p w:rsidR="00577DFB" w:rsidRDefault="00577DFB" w:rsidP="00C16EAF">
            <w:pPr>
              <w:spacing w:line="560" w:lineRule="exact"/>
              <w:jc w:val="center"/>
              <w:rPr>
                <w:rFonts w:ascii="??_GB2312" w:eastAsia="Times New Roman" w:hAnsi="宋体" w:cs="??_GB2312"/>
                <w:sz w:val="24"/>
              </w:rPr>
            </w:pPr>
          </w:p>
        </w:tc>
        <w:tc>
          <w:tcPr>
            <w:tcW w:w="850" w:type="dxa"/>
            <w:gridSpan w:val="2"/>
            <w:vAlign w:val="center"/>
          </w:tcPr>
          <w:p w:rsidR="00577DFB" w:rsidRDefault="00577DFB" w:rsidP="00C16EAF">
            <w:pPr>
              <w:spacing w:line="560" w:lineRule="exact"/>
              <w:jc w:val="center"/>
              <w:rPr>
                <w:rFonts w:ascii="??_GB2312" w:eastAsia="Times New Roman" w:hAnsi="宋体" w:cs="??_GB2312"/>
                <w:sz w:val="24"/>
              </w:rPr>
            </w:pPr>
          </w:p>
        </w:tc>
        <w:tc>
          <w:tcPr>
            <w:tcW w:w="851" w:type="dxa"/>
            <w:vAlign w:val="center"/>
          </w:tcPr>
          <w:p w:rsidR="00577DFB" w:rsidRDefault="00577DFB" w:rsidP="00C16EAF">
            <w:pPr>
              <w:spacing w:line="560" w:lineRule="exact"/>
              <w:jc w:val="center"/>
              <w:rPr>
                <w:rFonts w:ascii="??_GB2312" w:eastAsia="Times New Roman" w:hAnsi="宋体" w:cs="??_GB2312"/>
                <w:sz w:val="24"/>
              </w:rPr>
            </w:pPr>
          </w:p>
        </w:tc>
        <w:tc>
          <w:tcPr>
            <w:tcW w:w="709" w:type="dxa"/>
            <w:vAlign w:val="center"/>
          </w:tcPr>
          <w:p w:rsidR="00577DFB" w:rsidRDefault="00577DFB" w:rsidP="00C16EAF">
            <w:pPr>
              <w:spacing w:line="560" w:lineRule="exact"/>
              <w:jc w:val="center"/>
              <w:rPr>
                <w:rFonts w:ascii="??_GB2312" w:eastAsia="Times New Roman" w:hAnsi="宋体" w:cs="??_GB2312"/>
                <w:sz w:val="24"/>
              </w:rPr>
            </w:pPr>
          </w:p>
        </w:tc>
        <w:tc>
          <w:tcPr>
            <w:tcW w:w="992" w:type="dxa"/>
          </w:tcPr>
          <w:p w:rsidR="00577DFB" w:rsidRDefault="00577DFB" w:rsidP="00C16EAF">
            <w:pPr>
              <w:spacing w:line="560" w:lineRule="exact"/>
              <w:jc w:val="center"/>
              <w:rPr>
                <w:rFonts w:ascii="??_GB2312" w:eastAsia="Times New Roman" w:hAnsi="宋体" w:cs="??_GB2312"/>
                <w:sz w:val="24"/>
              </w:rPr>
            </w:pPr>
          </w:p>
        </w:tc>
      </w:tr>
    </w:tbl>
    <w:p w:rsidR="00577DFB" w:rsidRDefault="00577DFB" w:rsidP="00577DFB">
      <w:pPr>
        <w:spacing w:line="400" w:lineRule="exact"/>
        <w:ind w:leftChars="-271" w:left="-569" w:right="-522"/>
        <w:jc w:val="left"/>
        <w:rPr>
          <w:rFonts w:ascii="??_GB2312" w:hAnsi="宋体" w:cs="??_GB2312"/>
          <w:sz w:val="24"/>
          <w:szCs w:val="28"/>
        </w:rPr>
      </w:pPr>
      <w:r>
        <w:rPr>
          <w:rFonts w:ascii="??_GB2312" w:hAnsi="宋体" w:cs="??_GB2312" w:hint="eastAsia"/>
          <w:sz w:val="24"/>
          <w:szCs w:val="28"/>
        </w:rPr>
        <w:t>注：</w:t>
      </w:r>
      <w:r>
        <w:rPr>
          <w:rFonts w:ascii="??_GB2312" w:hAnsi="宋体" w:cs="??_GB2312" w:hint="eastAsia"/>
          <w:sz w:val="24"/>
          <w:szCs w:val="28"/>
        </w:rPr>
        <w:t>1</w:t>
      </w:r>
      <w:r>
        <w:rPr>
          <w:rFonts w:ascii="??_GB2312" w:hAnsi="宋体" w:cs="??_GB2312" w:hint="eastAsia"/>
          <w:sz w:val="24"/>
          <w:szCs w:val="28"/>
        </w:rPr>
        <w:t>、竞赛期间食宿及各参赛代表所在地区或单位至赛场的交通费用由参赛单位自理。</w:t>
      </w:r>
    </w:p>
    <w:p w:rsidR="00577DFB" w:rsidRDefault="00577DFB" w:rsidP="00577DFB">
      <w:pPr>
        <w:spacing w:line="400" w:lineRule="exact"/>
        <w:ind w:leftChars="-271" w:left="-569" w:right="-522"/>
        <w:jc w:val="left"/>
        <w:rPr>
          <w:rFonts w:ascii="??_GB2312" w:hAnsi="宋体" w:cs="??_GB2312"/>
          <w:sz w:val="24"/>
          <w:szCs w:val="28"/>
        </w:rPr>
      </w:pPr>
      <w:r>
        <w:rPr>
          <w:rFonts w:ascii="??_GB2312" w:hAnsi="宋体" w:cs="??_GB2312" w:hint="eastAsia"/>
          <w:sz w:val="24"/>
          <w:szCs w:val="28"/>
        </w:rPr>
        <w:t>2</w:t>
      </w:r>
      <w:r>
        <w:rPr>
          <w:rFonts w:ascii="??_GB2312" w:hAnsi="宋体" w:cs="??_GB2312" w:hint="eastAsia"/>
          <w:sz w:val="24"/>
          <w:szCs w:val="28"/>
        </w:rPr>
        <w:t>、如需组委会协助预订住宿请于报名表中勾选，无勾选视作自行安排。</w:t>
      </w:r>
    </w:p>
    <w:p w:rsidR="00577DFB" w:rsidRDefault="00577DFB" w:rsidP="00577DFB">
      <w:pPr>
        <w:spacing w:line="400" w:lineRule="exact"/>
        <w:ind w:leftChars="-271" w:left="-569" w:right="-522"/>
        <w:jc w:val="left"/>
        <w:rPr>
          <w:rFonts w:ascii="??_GB2312" w:hAnsi="宋体" w:cs="??_GB2312"/>
          <w:sz w:val="24"/>
          <w:szCs w:val="28"/>
        </w:rPr>
      </w:pPr>
    </w:p>
    <w:p w:rsidR="00577DFB" w:rsidRDefault="00577DFB" w:rsidP="00577DFB">
      <w:pPr>
        <w:spacing w:line="560" w:lineRule="exact"/>
        <w:ind w:right="1358"/>
        <w:jc w:val="center"/>
        <w:rPr>
          <w:rFonts w:ascii="??_GB2312" w:hAnsi="宋体" w:cs="??_GB2312"/>
          <w:sz w:val="28"/>
          <w:szCs w:val="28"/>
        </w:rPr>
      </w:pPr>
    </w:p>
    <w:p w:rsidR="00577DFB" w:rsidRDefault="00577DFB" w:rsidP="00577DFB">
      <w:pPr>
        <w:spacing w:line="560" w:lineRule="exact"/>
        <w:ind w:right="1358"/>
        <w:jc w:val="center"/>
        <w:rPr>
          <w:rFonts w:ascii="仿宋_GB2312" w:hAnsiTheme="minorEastAsia" w:cs="Arial"/>
          <w:color w:val="000000" w:themeColor="text1"/>
          <w:sz w:val="32"/>
          <w:szCs w:val="32"/>
        </w:rPr>
      </w:pPr>
      <w:r>
        <w:rPr>
          <w:rFonts w:ascii="??_GB2312" w:hAnsi="宋体" w:cs="??_GB2312" w:hint="eastAsia"/>
          <w:sz w:val="28"/>
          <w:szCs w:val="28"/>
        </w:rPr>
        <w:t xml:space="preserve">                   </w:t>
      </w:r>
      <w:r>
        <w:rPr>
          <w:rFonts w:ascii="??_GB2312" w:eastAsia="Times New Roman" w:hAnsi="宋体" w:cs="??_GB2312"/>
          <w:sz w:val="28"/>
          <w:szCs w:val="28"/>
        </w:rPr>
        <w:t>参赛单位</w:t>
      </w:r>
      <w:r>
        <w:rPr>
          <w:rFonts w:ascii="宋体" w:eastAsia="宋体" w:hAnsi="宋体" w:cs="??_GB2312" w:hint="eastAsia"/>
          <w:sz w:val="28"/>
          <w:szCs w:val="28"/>
        </w:rPr>
        <w:t>名称</w:t>
      </w:r>
      <w:r>
        <w:rPr>
          <w:rFonts w:ascii="??_GB2312" w:eastAsia="Times New Roman" w:hAnsi="宋体" w:cs="??_GB2312"/>
          <w:sz w:val="28"/>
          <w:szCs w:val="28"/>
        </w:rPr>
        <w:t>（代章）：</w:t>
      </w:r>
    </w:p>
    <w:p w:rsidR="00577DFB" w:rsidRDefault="00577DFB" w:rsidP="00577DFB">
      <w:pPr>
        <w:spacing w:line="560" w:lineRule="exact"/>
        <w:rPr>
          <w:rFonts w:ascii="黑体" w:eastAsia="黑体" w:hAnsi="黑体" w:cs="Arial"/>
          <w:color w:val="000000" w:themeColor="text1"/>
          <w:sz w:val="32"/>
          <w:szCs w:val="32"/>
        </w:rPr>
      </w:pPr>
      <w:r>
        <w:rPr>
          <w:rFonts w:ascii="黑体" w:eastAsia="黑体" w:hAnsi="黑体" w:cs="Arial" w:hint="eastAsia"/>
          <w:color w:val="000000" w:themeColor="text1"/>
          <w:sz w:val="32"/>
          <w:szCs w:val="32"/>
        </w:rPr>
        <w:t>附件</w:t>
      </w:r>
      <w:r>
        <w:rPr>
          <w:rFonts w:ascii="黑体" w:eastAsia="黑体" w:hAnsi="黑体" w:cs="Arial"/>
          <w:color w:val="000000" w:themeColor="text1"/>
          <w:sz w:val="32"/>
          <w:szCs w:val="32"/>
        </w:rPr>
        <w:t>6</w:t>
      </w:r>
    </w:p>
    <w:p w:rsidR="00577DFB" w:rsidRDefault="00577DFB" w:rsidP="00577DFB">
      <w:pPr>
        <w:widowControl/>
        <w:spacing w:line="900" w:lineRule="exact"/>
        <w:jc w:val="center"/>
        <w:rPr>
          <w:rFonts w:ascii="黑体" w:eastAsia="黑体" w:hAnsi="黑体" w:cs="Arial"/>
          <w:color w:val="000000" w:themeColor="text1"/>
          <w:sz w:val="44"/>
          <w:szCs w:val="44"/>
        </w:rPr>
      </w:pPr>
      <w:r>
        <w:rPr>
          <w:rFonts w:ascii="黑体" w:eastAsia="黑体" w:hAnsi="黑体" w:cs="Arial" w:hint="eastAsia"/>
          <w:color w:val="000000" w:themeColor="text1"/>
          <w:sz w:val="44"/>
          <w:szCs w:val="44"/>
        </w:rPr>
        <w:t>202</w:t>
      </w:r>
      <w:r>
        <w:rPr>
          <w:rFonts w:ascii="黑体" w:eastAsia="黑体" w:hAnsi="黑体" w:cs="Arial"/>
          <w:color w:val="000000" w:themeColor="text1"/>
          <w:sz w:val="44"/>
          <w:szCs w:val="44"/>
        </w:rPr>
        <w:t>1</w:t>
      </w:r>
      <w:r>
        <w:rPr>
          <w:rFonts w:ascii="黑体" w:eastAsia="黑体" w:hAnsi="黑体" w:cs="Arial" w:hint="eastAsia"/>
          <w:color w:val="000000" w:themeColor="text1"/>
          <w:sz w:val="44"/>
          <w:szCs w:val="44"/>
        </w:rPr>
        <w:t>年广东省职工“五小”创新成果竞赛</w:t>
      </w:r>
    </w:p>
    <w:p w:rsidR="00577DFB" w:rsidRPr="0038558F" w:rsidRDefault="00577DFB" w:rsidP="00577DFB">
      <w:pPr>
        <w:pStyle w:val="a5"/>
        <w:shd w:val="clear" w:color="auto" w:fill="FFFFFF"/>
        <w:spacing w:before="0" w:beforeAutospacing="0" w:after="0" w:afterAutospacing="0" w:line="560" w:lineRule="exact"/>
        <w:jc w:val="center"/>
        <w:rPr>
          <w:rFonts w:ascii="黑体" w:eastAsia="黑体" w:hAnsi="黑体"/>
          <w:color w:val="000000" w:themeColor="text1"/>
          <w:sz w:val="44"/>
          <w:szCs w:val="44"/>
        </w:rPr>
      </w:pPr>
      <w:r>
        <w:rPr>
          <w:rFonts w:ascii="黑体" w:eastAsia="黑体" w:hAnsi="黑体" w:hint="eastAsia"/>
          <w:color w:val="000000" w:themeColor="text1"/>
          <w:sz w:val="44"/>
          <w:szCs w:val="44"/>
        </w:rPr>
        <w:t>决赛暨总结大会</w:t>
      </w:r>
      <w:r w:rsidRPr="0038558F">
        <w:rPr>
          <w:rFonts w:ascii="黑体" w:eastAsia="黑体" w:hAnsi="黑体"/>
          <w:color w:val="000000" w:themeColor="text1"/>
          <w:sz w:val="44"/>
          <w:szCs w:val="44"/>
        </w:rPr>
        <w:t>健康安全承诺书</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5"/>
        <w:gridCol w:w="2374"/>
        <w:gridCol w:w="1640"/>
        <w:gridCol w:w="1839"/>
      </w:tblGrid>
      <w:tr w:rsidR="00577DFB" w:rsidRPr="00735BD0" w:rsidTr="00C16EAF">
        <w:trPr>
          <w:trHeight w:val="221"/>
          <w:jc w:val="center"/>
        </w:trPr>
        <w:tc>
          <w:tcPr>
            <w:tcW w:w="277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77DFB" w:rsidRPr="00CC1E51" w:rsidRDefault="00577DFB" w:rsidP="00C16EAF">
            <w:pPr>
              <w:widowControl/>
              <w:spacing w:before="100" w:beforeAutospacing="1" w:after="100" w:afterAutospacing="1"/>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单位名称</w:t>
            </w:r>
          </w:p>
        </w:tc>
        <w:tc>
          <w:tcPr>
            <w:tcW w:w="6049"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577DFB" w:rsidRPr="00735BD0" w:rsidRDefault="00577DFB" w:rsidP="00C16EAF">
            <w:pPr>
              <w:widowControl/>
              <w:jc w:val="left"/>
              <w:rPr>
                <w:rFonts w:ascii="宋体" w:eastAsia="宋体" w:hAnsi="宋体" w:cs="宋体"/>
                <w:b/>
                <w:bCs/>
                <w:kern w:val="0"/>
                <w:szCs w:val="21"/>
              </w:rPr>
            </w:pPr>
          </w:p>
        </w:tc>
      </w:tr>
      <w:tr w:rsidR="00577DFB" w:rsidRPr="00735BD0" w:rsidTr="00C16EAF">
        <w:trPr>
          <w:trHeight w:val="427"/>
          <w:jc w:val="center"/>
        </w:trPr>
        <w:tc>
          <w:tcPr>
            <w:tcW w:w="277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77DFB" w:rsidRPr="00CC1E51" w:rsidRDefault="00577DFB" w:rsidP="00C16EAF">
            <w:pPr>
              <w:widowControl/>
              <w:spacing w:before="100" w:beforeAutospacing="1" w:after="100" w:afterAutospacing="1"/>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全部参会人员姓名</w:t>
            </w:r>
          </w:p>
        </w:tc>
        <w:tc>
          <w:tcPr>
            <w:tcW w:w="6049"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577DFB" w:rsidRPr="00735BD0" w:rsidRDefault="00577DFB" w:rsidP="00C16EAF">
            <w:pPr>
              <w:widowControl/>
              <w:jc w:val="left"/>
              <w:rPr>
                <w:rFonts w:ascii="宋体" w:eastAsia="宋体" w:hAnsi="宋体" w:cs="宋体"/>
                <w:b/>
                <w:bCs/>
                <w:kern w:val="0"/>
                <w:szCs w:val="21"/>
              </w:rPr>
            </w:pPr>
          </w:p>
        </w:tc>
      </w:tr>
      <w:tr w:rsidR="00577DFB" w:rsidRPr="00735BD0" w:rsidTr="00C16EAF">
        <w:trPr>
          <w:trHeight w:val="507"/>
          <w:jc w:val="center"/>
        </w:trPr>
        <w:tc>
          <w:tcPr>
            <w:tcW w:w="277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77DFB" w:rsidRPr="00CC1E51" w:rsidRDefault="00577DFB" w:rsidP="00C16EAF">
            <w:pPr>
              <w:widowControl/>
              <w:spacing w:before="100" w:beforeAutospacing="1" w:after="100" w:afterAutospacing="1"/>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负责人姓名</w:t>
            </w:r>
          </w:p>
        </w:tc>
        <w:tc>
          <w:tcPr>
            <w:tcW w:w="2537"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577DFB" w:rsidRPr="00CC1E51" w:rsidRDefault="00577DFB" w:rsidP="00C16EAF">
            <w:pPr>
              <w:widowControl/>
              <w:jc w:val="center"/>
              <w:rPr>
                <w:rFonts w:ascii="仿宋_GB2312" w:eastAsia="仿宋_GB2312" w:hAnsi="宋体" w:cs="宋体"/>
                <w:b/>
                <w:bCs/>
                <w:kern w:val="0"/>
                <w:sz w:val="28"/>
                <w:szCs w:val="28"/>
              </w:rPr>
            </w:pPr>
          </w:p>
        </w:tc>
        <w:tc>
          <w:tcPr>
            <w:tcW w:w="148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577DFB" w:rsidRPr="00CC1E51" w:rsidRDefault="00577DFB" w:rsidP="00C16EAF">
            <w:pPr>
              <w:widowControl/>
              <w:spacing w:before="100" w:beforeAutospacing="1" w:after="100" w:afterAutospacing="1"/>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联系电话</w:t>
            </w:r>
          </w:p>
        </w:tc>
        <w:tc>
          <w:tcPr>
            <w:tcW w:w="2032"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577DFB" w:rsidRPr="00735BD0" w:rsidRDefault="00577DFB" w:rsidP="00C16EAF">
            <w:pPr>
              <w:widowControl/>
              <w:jc w:val="left"/>
              <w:rPr>
                <w:rFonts w:ascii="宋体" w:eastAsia="宋体" w:hAnsi="宋体" w:cs="宋体"/>
                <w:b/>
                <w:bCs/>
                <w:kern w:val="0"/>
                <w:szCs w:val="21"/>
              </w:rPr>
            </w:pPr>
          </w:p>
        </w:tc>
      </w:tr>
      <w:tr w:rsidR="00577DFB" w:rsidRPr="00735BD0" w:rsidTr="00C16EAF">
        <w:trPr>
          <w:cantSplit/>
          <w:jc w:val="center"/>
        </w:trPr>
        <w:tc>
          <w:tcPr>
            <w:tcW w:w="0" w:type="auto"/>
            <w:gridSpan w:val="4"/>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77DFB" w:rsidRPr="001E7BA9" w:rsidRDefault="00577DFB" w:rsidP="00C16EAF">
            <w:pPr>
              <w:spacing w:line="560" w:lineRule="exact"/>
            </w:pPr>
          </w:p>
          <w:p w:rsidR="00577DFB" w:rsidRPr="001E7BA9" w:rsidRDefault="00577DFB" w:rsidP="00C16EAF">
            <w:pPr>
              <w:spacing w:line="560" w:lineRule="exact"/>
              <w:rPr>
                <w:rFonts w:ascii="宋体" w:eastAsia="宋体" w:hAnsi="宋体"/>
                <w:sz w:val="28"/>
                <w:szCs w:val="28"/>
              </w:rPr>
            </w:pPr>
            <w:r w:rsidRPr="001E7BA9">
              <w:rPr>
                <w:rFonts w:ascii="宋体" w:eastAsia="宋体" w:hAnsi="宋体" w:hint="eastAsia"/>
                <w:color w:val="808080" w:themeColor="background1" w:themeShade="80"/>
                <w:sz w:val="28"/>
                <w:szCs w:val="28"/>
                <w:u w:val="single"/>
              </w:rPr>
              <w:t>单位名称</w:t>
            </w:r>
            <w:r w:rsidRPr="001E7BA9">
              <w:rPr>
                <w:rFonts w:ascii="宋体" w:eastAsia="宋体" w:hAnsi="宋体" w:hint="eastAsia"/>
                <w:color w:val="808080" w:themeColor="background1" w:themeShade="80"/>
                <w:sz w:val="28"/>
                <w:szCs w:val="28"/>
              </w:rPr>
              <w:t>_</w:t>
            </w:r>
            <w:r w:rsidRPr="001E7BA9">
              <w:rPr>
                <w:rFonts w:ascii="宋体" w:eastAsia="宋体" w:hAnsi="宋体" w:hint="eastAsia"/>
                <w:sz w:val="28"/>
                <w:szCs w:val="28"/>
              </w:rPr>
              <w:t>______________________代表队承诺：</w:t>
            </w:r>
          </w:p>
          <w:p w:rsidR="00577DFB" w:rsidRPr="001E7BA9" w:rsidRDefault="00577DFB" w:rsidP="00C16EAF">
            <w:pPr>
              <w:spacing w:line="560" w:lineRule="exact"/>
              <w:ind w:firstLineChars="150" w:firstLine="420"/>
              <w:rPr>
                <w:rFonts w:ascii="宋体" w:eastAsia="宋体" w:hAnsi="宋体"/>
                <w:sz w:val="28"/>
                <w:szCs w:val="28"/>
              </w:rPr>
            </w:pPr>
            <w:r w:rsidRPr="001E7BA9">
              <w:rPr>
                <w:rFonts w:ascii="宋体" w:eastAsia="宋体" w:hAnsi="宋体" w:hint="eastAsia"/>
                <w:sz w:val="28"/>
                <w:szCs w:val="28"/>
              </w:rPr>
              <w:t>领队、项目组、工作人员及同住家庭成员</w:t>
            </w:r>
          </w:p>
          <w:p w:rsidR="00577DFB" w:rsidRPr="001E7BA9" w:rsidRDefault="00577DFB" w:rsidP="00C16EAF">
            <w:pPr>
              <w:spacing w:line="560" w:lineRule="exact"/>
              <w:rPr>
                <w:rFonts w:ascii="宋体" w:eastAsia="宋体" w:hAnsi="宋体"/>
                <w:sz w:val="28"/>
                <w:szCs w:val="28"/>
              </w:rPr>
            </w:pPr>
            <w:r w:rsidRPr="001E7BA9">
              <w:rPr>
                <w:rFonts w:ascii="宋体" w:eastAsia="宋体" w:hAnsi="宋体" w:hint="eastAsia"/>
                <w:sz w:val="28"/>
                <w:szCs w:val="28"/>
              </w:rPr>
              <w:t>1、没有被诊断为新冠病毒确诊病例或疑似病例。</w:t>
            </w:r>
          </w:p>
          <w:p w:rsidR="00577DFB" w:rsidRPr="001E7BA9" w:rsidRDefault="00577DFB" w:rsidP="00C16EAF">
            <w:pPr>
              <w:spacing w:line="560" w:lineRule="exact"/>
              <w:rPr>
                <w:rFonts w:ascii="宋体" w:eastAsia="宋体" w:hAnsi="宋体"/>
                <w:sz w:val="28"/>
                <w:szCs w:val="28"/>
              </w:rPr>
            </w:pPr>
            <w:r w:rsidRPr="001E7BA9">
              <w:rPr>
                <w:rFonts w:ascii="宋体" w:eastAsia="宋体" w:hAnsi="宋体" w:hint="eastAsia"/>
                <w:sz w:val="28"/>
                <w:szCs w:val="28"/>
              </w:rPr>
              <w:t>2、没有与新冠病毒确诊病例或疑似病例密切接触。</w:t>
            </w:r>
          </w:p>
          <w:p w:rsidR="00577DFB" w:rsidRPr="001E7BA9" w:rsidRDefault="00577DFB" w:rsidP="00C16EAF">
            <w:pPr>
              <w:spacing w:line="560" w:lineRule="exact"/>
              <w:rPr>
                <w:rFonts w:ascii="宋体" w:eastAsia="宋体" w:hAnsi="宋体"/>
                <w:sz w:val="28"/>
                <w:szCs w:val="28"/>
              </w:rPr>
            </w:pPr>
            <w:r w:rsidRPr="001E7BA9">
              <w:rPr>
                <w:rFonts w:ascii="宋体" w:eastAsia="宋体" w:hAnsi="宋体" w:hint="eastAsia"/>
                <w:sz w:val="28"/>
                <w:szCs w:val="28"/>
              </w:rPr>
              <w:t>3、过去14天没有与来自疫情中高风险地区或有病例报告社区旅居史的人员密切接触。</w:t>
            </w:r>
          </w:p>
          <w:p w:rsidR="00577DFB" w:rsidRPr="001E7BA9" w:rsidRDefault="00577DFB" w:rsidP="00C16EAF">
            <w:pPr>
              <w:spacing w:line="560" w:lineRule="exact"/>
              <w:rPr>
                <w:rFonts w:ascii="宋体" w:eastAsia="宋体" w:hAnsi="宋体"/>
                <w:sz w:val="28"/>
                <w:szCs w:val="28"/>
              </w:rPr>
            </w:pPr>
            <w:r w:rsidRPr="001E7BA9">
              <w:rPr>
                <w:rFonts w:ascii="宋体" w:eastAsia="宋体" w:hAnsi="宋体" w:hint="eastAsia"/>
                <w:sz w:val="28"/>
                <w:szCs w:val="28"/>
              </w:rPr>
              <w:t>4、过去14天没有去过疫情中高风险地区或病例报告社区。</w:t>
            </w:r>
          </w:p>
          <w:p w:rsidR="00577DFB" w:rsidRPr="001E7BA9" w:rsidRDefault="00577DFB" w:rsidP="00C16EAF">
            <w:pPr>
              <w:spacing w:line="560" w:lineRule="exact"/>
              <w:rPr>
                <w:rFonts w:ascii="宋体" w:eastAsia="宋体" w:hAnsi="宋体"/>
                <w:sz w:val="28"/>
                <w:szCs w:val="28"/>
              </w:rPr>
            </w:pPr>
            <w:r w:rsidRPr="001E7BA9">
              <w:rPr>
                <w:rFonts w:ascii="宋体" w:eastAsia="宋体" w:hAnsi="宋体" w:hint="eastAsia"/>
                <w:sz w:val="28"/>
                <w:szCs w:val="28"/>
              </w:rPr>
              <w:t>5、没有被留验站集中隔离观察，留观后已解除医学观察。</w:t>
            </w:r>
          </w:p>
          <w:p w:rsidR="00577DFB" w:rsidRPr="001E7BA9" w:rsidRDefault="00577DFB" w:rsidP="00C16EAF">
            <w:pPr>
              <w:spacing w:line="560" w:lineRule="exact"/>
              <w:rPr>
                <w:rFonts w:ascii="宋体" w:eastAsia="宋体" w:hAnsi="宋体"/>
                <w:sz w:val="28"/>
                <w:szCs w:val="28"/>
              </w:rPr>
            </w:pPr>
            <w:r w:rsidRPr="001E7BA9">
              <w:rPr>
                <w:rFonts w:ascii="宋体" w:eastAsia="宋体" w:hAnsi="宋体" w:hint="eastAsia"/>
                <w:sz w:val="28"/>
                <w:szCs w:val="28"/>
              </w:rPr>
              <w:t>6、目前没有出现发热、咳嗽、乏力、胸闷等症状。</w:t>
            </w:r>
          </w:p>
          <w:p w:rsidR="00577DFB" w:rsidRPr="001E7BA9" w:rsidRDefault="00577DFB" w:rsidP="00C16EAF">
            <w:pPr>
              <w:spacing w:line="560" w:lineRule="exact"/>
              <w:ind w:firstLineChars="150" w:firstLine="420"/>
              <w:rPr>
                <w:rFonts w:ascii="宋体" w:eastAsia="宋体" w:hAnsi="宋体"/>
                <w:sz w:val="28"/>
                <w:szCs w:val="28"/>
              </w:rPr>
            </w:pPr>
            <w:r w:rsidRPr="001E7BA9">
              <w:rPr>
                <w:rFonts w:ascii="宋体" w:eastAsia="宋体" w:hAnsi="宋体" w:hint="eastAsia"/>
                <w:sz w:val="28"/>
                <w:szCs w:val="28"/>
              </w:rPr>
              <w:t>对以上提供的健康相关信息真实性负责，如因信息不实引起疫情传播扩散，愿承担由此带来的相关法律责任。</w:t>
            </w:r>
          </w:p>
          <w:p w:rsidR="00577DFB" w:rsidRPr="001E7BA9" w:rsidRDefault="00577DFB" w:rsidP="00C16EAF">
            <w:pPr>
              <w:spacing w:line="560" w:lineRule="exact"/>
              <w:rPr>
                <w:rFonts w:ascii="宋体" w:eastAsia="宋体" w:hAnsi="宋体"/>
                <w:sz w:val="28"/>
                <w:szCs w:val="28"/>
              </w:rPr>
            </w:pPr>
          </w:p>
          <w:p w:rsidR="00577DFB" w:rsidRPr="001E7BA9" w:rsidRDefault="00577DFB" w:rsidP="00C16EAF">
            <w:pPr>
              <w:ind w:firstLineChars="1150" w:firstLine="3220"/>
              <w:rPr>
                <w:rFonts w:ascii="宋体" w:eastAsia="宋体" w:hAnsi="宋体"/>
                <w:sz w:val="28"/>
                <w:szCs w:val="28"/>
              </w:rPr>
            </w:pPr>
            <w:r w:rsidRPr="001E7BA9">
              <w:rPr>
                <w:rFonts w:ascii="宋体" w:eastAsia="宋体" w:hAnsi="宋体" w:hint="eastAsia"/>
                <w:sz w:val="28"/>
                <w:szCs w:val="28"/>
              </w:rPr>
              <w:t>代表队负责人签字（单位盖章）</w:t>
            </w:r>
          </w:p>
          <w:p w:rsidR="00577DFB" w:rsidRDefault="00577DFB" w:rsidP="00C16EAF">
            <w:pPr>
              <w:ind w:firstLineChars="1600" w:firstLine="4480"/>
              <w:rPr>
                <w:rFonts w:ascii="宋体" w:eastAsia="宋体" w:hAnsi="宋体"/>
                <w:sz w:val="28"/>
                <w:szCs w:val="28"/>
              </w:rPr>
            </w:pPr>
            <w:r w:rsidRPr="001E7BA9">
              <w:rPr>
                <w:rFonts w:ascii="宋体" w:eastAsia="宋体" w:hAnsi="宋体" w:hint="eastAsia"/>
                <w:sz w:val="28"/>
                <w:szCs w:val="28"/>
              </w:rPr>
              <w:t>年   月   日</w:t>
            </w:r>
          </w:p>
          <w:p w:rsidR="00577DFB" w:rsidRPr="001E7BA9" w:rsidRDefault="00577DFB" w:rsidP="00C16EAF">
            <w:pPr>
              <w:spacing w:line="240" w:lineRule="exact"/>
              <w:ind w:firstLineChars="1600" w:firstLine="4480"/>
              <w:rPr>
                <w:rFonts w:ascii="宋体" w:eastAsia="宋体" w:hAnsi="宋体"/>
                <w:sz w:val="28"/>
                <w:szCs w:val="28"/>
              </w:rPr>
            </w:pPr>
          </w:p>
          <w:p w:rsidR="00577DFB" w:rsidRPr="00735BD0" w:rsidRDefault="00577DFB" w:rsidP="00C16EAF">
            <w:pPr>
              <w:widowControl/>
              <w:spacing w:before="100" w:beforeAutospacing="1" w:after="100" w:afterAutospacing="1" w:line="320" w:lineRule="exact"/>
              <w:ind w:firstLineChars="1300" w:firstLine="2730"/>
              <w:jc w:val="left"/>
              <w:rPr>
                <w:rFonts w:ascii="宋体" w:eastAsia="宋体" w:hAnsi="宋体" w:cs="宋体"/>
                <w:color w:val="000000" w:themeColor="text1"/>
                <w:kern w:val="0"/>
                <w:szCs w:val="21"/>
              </w:rPr>
            </w:pPr>
          </w:p>
        </w:tc>
      </w:tr>
    </w:tbl>
    <w:p w:rsidR="00577DFB" w:rsidRDefault="00577DFB" w:rsidP="00577DFB">
      <w:pPr>
        <w:spacing w:line="560" w:lineRule="exact"/>
        <w:rPr>
          <w:rFonts w:ascii="黑体" w:eastAsia="黑体" w:hAnsi="黑体" w:cs="Arial"/>
          <w:color w:val="000000" w:themeColor="text1"/>
          <w:sz w:val="32"/>
          <w:szCs w:val="32"/>
        </w:rPr>
      </w:pPr>
      <w:r>
        <w:rPr>
          <w:rFonts w:ascii="黑体" w:eastAsia="黑体" w:hAnsi="黑体" w:cs="Arial" w:hint="eastAsia"/>
          <w:color w:val="000000" w:themeColor="text1"/>
          <w:sz w:val="32"/>
          <w:szCs w:val="32"/>
        </w:rPr>
        <w:t>附件7</w:t>
      </w:r>
    </w:p>
    <w:p w:rsidR="00577DFB" w:rsidRDefault="00577DFB" w:rsidP="00577DFB">
      <w:pPr>
        <w:widowControl/>
        <w:spacing w:line="13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202</w:t>
      </w:r>
      <w:r>
        <w:rPr>
          <w:rFonts w:ascii="方正小标宋简体" w:eastAsia="方正小标宋简体" w:hAnsi="方正小标宋简体" w:cs="方正小标宋简体"/>
          <w:kern w:val="0"/>
          <w:sz w:val="44"/>
          <w:szCs w:val="44"/>
        </w:rPr>
        <w:t>1</w:t>
      </w:r>
      <w:r>
        <w:rPr>
          <w:rFonts w:ascii="方正小标宋简体" w:eastAsia="方正小标宋简体" w:hAnsi="方正小标宋简体" w:cs="方正小标宋简体" w:hint="eastAsia"/>
          <w:kern w:val="0"/>
          <w:sz w:val="44"/>
          <w:szCs w:val="44"/>
        </w:rPr>
        <w:t>年广东省职工“五小”创新成果竞赛</w:t>
      </w:r>
    </w:p>
    <w:p w:rsidR="00577DFB" w:rsidRDefault="00577DFB" w:rsidP="00577DFB">
      <w:pPr>
        <w:widowControl/>
        <w:spacing w:line="600" w:lineRule="exact"/>
        <w:ind w:leftChars="400" w:left="840"/>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疫情防控预案</w:t>
      </w:r>
    </w:p>
    <w:p w:rsidR="00577DFB" w:rsidRDefault="00577DFB" w:rsidP="00577DFB">
      <w:pPr>
        <w:spacing w:line="9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根据国务院《应对新型冠状病毒感染肺炎疫情联防联控机制</w:t>
      </w:r>
    </w:p>
    <w:p w:rsidR="00577DFB" w:rsidRDefault="00577DFB" w:rsidP="00577DFB">
      <w:pPr>
        <w:spacing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关于做好新冠肺炎疫情常态化防控工作的指导意见》(国发明电〔2020〕14号)以及广东省和广州市有关疫情防控工作要求，为确保202</w:t>
      </w:r>
      <w:r>
        <w:rPr>
          <w:rFonts w:ascii="仿宋_GB2312" w:eastAsia="仿宋_GB2312"/>
          <w:color w:val="000000" w:themeColor="text1"/>
          <w:sz w:val="32"/>
          <w:szCs w:val="32"/>
        </w:rPr>
        <w:t>1</w:t>
      </w:r>
      <w:r>
        <w:rPr>
          <w:rFonts w:ascii="仿宋_GB2312" w:eastAsia="仿宋_GB2312" w:hint="eastAsia"/>
          <w:color w:val="000000" w:themeColor="text1"/>
          <w:sz w:val="32"/>
          <w:szCs w:val="32"/>
        </w:rPr>
        <w:t>年广东省职工“五小”创新竞赛决赛暨总结大会安全进行，制定竞赛疫情防控预案如下：</w:t>
      </w:r>
    </w:p>
    <w:p w:rsidR="00577DFB" w:rsidRDefault="00577DFB" w:rsidP="00577DF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按照小型多样化的原则，优化竞赛组织程序，通过科学限流等方式严格管控入场人数。严格落实有关疫情防控措施。</w:t>
      </w:r>
    </w:p>
    <w:p w:rsidR="00577DFB" w:rsidRDefault="00577DFB" w:rsidP="00577DFB">
      <w:pPr>
        <w:spacing w:line="560" w:lineRule="exact"/>
        <w:ind w:firstLineChars="200" w:firstLine="672"/>
        <w:rPr>
          <w:rFonts w:ascii="仿宋_GB2312" w:eastAsia="仿宋_GB2312"/>
          <w:color w:val="000000" w:themeColor="text1"/>
          <w:spacing w:val="8"/>
          <w:sz w:val="32"/>
          <w:szCs w:val="32"/>
        </w:rPr>
      </w:pPr>
      <w:r>
        <w:rPr>
          <w:rFonts w:ascii="仿宋_GB2312" w:eastAsia="仿宋_GB2312" w:hint="eastAsia"/>
          <w:color w:val="000000" w:themeColor="text1"/>
          <w:spacing w:val="8"/>
          <w:sz w:val="32"/>
          <w:szCs w:val="32"/>
        </w:rPr>
        <w:t>1.保证竞赛场馆干净、整洁，每日定时整体消毒，并开门通风换气。</w:t>
      </w:r>
    </w:p>
    <w:p w:rsidR="00577DFB" w:rsidRDefault="00577DFB" w:rsidP="00577DFB">
      <w:pPr>
        <w:spacing w:line="560" w:lineRule="exact"/>
        <w:ind w:firstLineChars="200" w:firstLine="672"/>
        <w:rPr>
          <w:rFonts w:ascii="仿宋_GB2312" w:eastAsia="仿宋_GB2312"/>
          <w:color w:val="000000" w:themeColor="text1"/>
          <w:spacing w:val="8"/>
          <w:sz w:val="32"/>
          <w:szCs w:val="32"/>
        </w:rPr>
      </w:pPr>
      <w:r>
        <w:rPr>
          <w:rFonts w:ascii="仿宋_GB2312" w:eastAsia="仿宋_GB2312" w:hint="eastAsia"/>
          <w:color w:val="000000" w:themeColor="text1"/>
          <w:spacing w:val="8"/>
          <w:sz w:val="32"/>
          <w:szCs w:val="32"/>
        </w:rPr>
        <w:t>2.保证免洗消毒液、75%酒精、84消毒液、口罩等防疫物资充足，满足赛事需求。</w:t>
      </w:r>
    </w:p>
    <w:p w:rsidR="00577DFB" w:rsidRDefault="00577DFB" w:rsidP="00577DFB">
      <w:pPr>
        <w:spacing w:line="560" w:lineRule="exact"/>
        <w:ind w:firstLineChars="200" w:firstLine="672"/>
        <w:rPr>
          <w:rFonts w:ascii="仿宋_GB2312" w:eastAsia="仿宋_GB2312"/>
          <w:color w:val="000000" w:themeColor="text1"/>
          <w:spacing w:val="8"/>
          <w:sz w:val="32"/>
          <w:szCs w:val="32"/>
        </w:rPr>
      </w:pPr>
      <w:r>
        <w:rPr>
          <w:rFonts w:ascii="仿宋_GB2312" w:eastAsia="仿宋_GB2312" w:hint="eastAsia"/>
          <w:color w:val="000000" w:themeColor="text1"/>
          <w:spacing w:val="8"/>
          <w:sz w:val="32"/>
          <w:szCs w:val="32"/>
        </w:rPr>
        <w:t>3.场地区域划分及指引标示清晰，出入口及场地内设置相隔1米标识。</w:t>
      </w:r>
    </w:p>
    <w:p w:rsidR="00577DFB" w:rsidRDefault="00577DFB" w:rsidP="00577DFB">
      <w:pPr>
        <w:spacing w:line="560" w:lineRule="exact"/>
        <w:ind w:firstLineChars="200" w:firstLine="672"/>
        <w:rPr>
          <w:rFonts w:ascii="仿宋_GB2312" w:eastAsia="仿宋_GB2312"/>
          <w:color w:val="000000" w:themeColor="text1"/>
          <w:spacing w:val="8"/>
          <w:sz w:val="32"/>
          <w:szCs w:val="32"/>
        </w:rPr>
      </w:pPr>
      <w:r>
        <w:rPr>
          <w:rFonts w:ascii="仿宋_GB2312" w:eastAsia="仿宋_GB2312" w:hint="eastAsia"/>
          <w:color w:val="000000" w:themeColor="text1"/>
          <w:spacing w:val="8"/>
          <w:sz w:val="32"/>
          <w:szCs w:val="32"/>
        </w:rPr>
        <w:t>4.全体参会人员需佩戴口罩间隔1米排队有序入场，入场时须测量体温、查验健康码、行程码，体温37.3℃以上、无健康码或健康码红色者不得入内。</w:t>
      </w:r>
    </w:p>
    <w:p w:rsidR="00577DFB" w:rsidRDefault="00577DFB" w:rsidP="00577DFB">
      <w:pPr>
        <w:spacing w:line="560" w:lineRule="exact"/>
        <w:ind w:firstLineChars="200" w:firstLine="672"/>
        <w:rPr>
          <w:rFonts w:ascii="仿宋_GB2312" w:eastAsia="仿宋_GB2312"/>
          <w:color w:val="000000" w:themeColor="text1"/>
          <w:spacing w:val="8"/>
          <w:sz w:val="32"/>
          <w:szCs w:val="32"/>
        </w:rPr>
      </w:pPr>
      <w:r>
        <w:rPr>
          <w:rFonts w:ascii="仿宋_GB2312" w:eastAsia="仿宋_GB2312" w:hint="eastAsia"/>
          <w:color w:val="000000" w:themeColor="text1"/>
          <w:spacing w:val="8"/>
          <w:sz w:val="32"/>
          <w:szCs w:val="32"/>
        </w:rPr>
        <w:t>5.各单位领队负责本队人员的疫情防控管理，按我市有关疫情防控指引督促本队人员落实保持安全距离、佩戴口罩等个人防护措施。组委会安排专职工作人员负责监督，提醒。</w:t>
      </w:r>
    </w:p>
    <w:p w:rsidR="00577DFB" w:rsidRDefault="00577DFB" w:rsidP="00577DFB">
      <w:pPr>
        <w:spacing w:line="560" w:lineRule="exact"/>
        <w:ind w:firstLineChars="200" w:firstLine="672"/>
        <w:rPr>
          <w:rFonts w:ascii="仿宋_GB2312" w:eastAsia="仿宋_GB2312"/>
          <w:color w:val="000000" w:themeColor="text1"/>
          <w:spacing w:val="8"/>
          <w:sz w:val="32"/>
          <w:szCs w:val="32"/>
        </w:rPr>
      </w:pPr>
      <w:r>
        <w:rPr>
          <w:rFonts w:ascii="仿宋_GB2312" w:eastAsia="仿宋_GB2312" w:hint="eastAsia"/>
          <w:color w:val="000000" w:themeColor="text1"/>
          <w:spacing w:val="8"/>
          <w:sz w:val="32"/>
          <w:szCs w:val="32"/>
        </w:rPr>
        <w:t>6.建立赛事工作人员及评审人员健康信息档案，工作期间全程佩戴口罩。</w:t>
      </w:r>
    </w:p>
    <w:p w:rsidR="00577DFB" w:rsidRDefault="00577DFB" w:rsidP="00577DFB">
      <w:pPr>
        <w:spacing w:line="560" w:lineRule="exact"/>
        <w:ind w:firstLineChars="200" w:firstLine="672"/>
        <w:rPr>
          <w:rFonts w:ascii="仿宋_GB2312" w:eastAsia="仿宋_GB2312"/>
          <w:color w:val="000000" w:themeColor="text1"/>
          <w:spacing w:val="8"/>
          <w:sz w:val="32"/>
          <w:szCs w:val="32"/>
        </w:rPr>
      </w:pPr>
      <w:r>
        <w:rPr>
          <w:rFonts w:ascii="仿宋_GB2312" w:eastAsia="仿宋_GB2312" w:hint="eastAsia"/>
          <w:color w:val="000000" w:themeColor="text1"/>
          <w:spacing w:val="8"/>
          <w:sz w:val="32"/>
          <w:szCs w:val="32"/>
        </w:rPr>
        <w:t>7.设置紧急情况隔离室。遇有情况，相关人员送至广州市定点收治医院：广州市第八人民医院。</w:t>
      </w:r>
    </w:p>
    <w:p w:rsidR="00577DFB" w:rsidRDefault="00577DFB" w:rsidP="00577DFB">
      <w:pPr>
        <w:spacing w:line="560" w:lineRule="exact"/>
        <w:ind w:firstLineChars="200" w:firstLine="672"/>
        <w:rPr>
          <w:rFonts w:ascii="仿宋_GB2312" w:eastAsia="仿宋_GB2312" w:hAnsiTheme="minorEastAsia" w:cs="Arial"/>
          <w:color w:val="000000" w:themeColor="text1"/>
          <w:sz w:val="32"/>
          <w:szCs w:val="32"/>
        </w:rPr>
      </w:pPr>
      <w:r>
        <w:rPr>
          <w:rFonts w:ascii="仿宋_GB2312" w:eastAsia="仿宋_GB2312" w:hint="eastAsia"/>
          <w:color w:val="000000" w:themeColor="text1"/>
          <w:spacing w:val="8"/>
          <w:sz w:val="32"/>
          <w:szCs w:val="32"/>
        </w:rPr>
        <w:t>8.根据疫情防控实际及上级相关要求适时调整预案并另行通知。</w:t>
      </w:r>
    </w:p>
    <w:p w:rsidR="004D084B" w:rsidRPr="00577DFB" w:rsidRDefault="004D084B"/>
    <w:sectPr w:rsidR="004D084B" w:rsidRPr="00577DFB" w:rsidSect="006D4B15">
      <w:footerReference w:type="default" r:id="rId6"/>
      <w:pgSz w:w="11906" w:h="16838" w:code="9"/>
      <w:pgMar w:top="2211" w:right="1531" w:bottom="187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82B" w:rsidRDefault="00A7682B">
      <w:r>
        <w:separator/>
      </w:r>
    </w:p>
  </w:endnote>
  <w:endnote w:type="continuationSeparator" w:id="0">
    <w:p w:rsidR="00A7682B" w:rsidRDefault="00A7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15538"/>
      <w:docPartObj>
        <w:docPartGallery w:val="AutoText"/>
      </w:docPartObj>
    </w:sdtPr>
    <w:sdtEndPr/>
    <w:sdtContent>
      <w:p w:rsidR="00C332C7" w:rsidRDefault="00577DFB">
        <w:pPr>
          <w:pStyle w:val="a3"/>
          <w:jc w:val="right"/>
        </w:pPr>
        <w:r>
          <w:fldChar w:fldCharType="begin"/>
        </w:r>
        <w:r>
          <w:instrText>PAGE   \* MERGEFORMAT</w:instrText>
        </w:r>
        <w:r>
          <w:fldChar w:fldCharType="separate"/>
        </w:r>
        <w:r w:rsidRPr="005E548B">
          <w:rPr>
            <w:noProof/>
            <w:lang w:val="zh-CN"/>
          </w:rPr>
          <w:t>1</w:t>
        </w:r>
        <w:r>
          <w:fldChar w:fldCharType="end"/>
        </w:r>
      </w:p>
    </w:sdtContent>
  </w:sdt>
  <w:p w:rsidR="00C332C7" w:rsidRDefault="00A7682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82B" w:rsidRDefault="00A7682B">
      <w:r>
        <w:separator/>
      </w:r>
    </w:p>
  </w:footnote>
  <w:footnote w:type="continuationSeparator" w:id="0">
    <w:p w:rsidR="00A7682B" w:rsidRDefault="00A768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DFB"/>
    <w:rsid w:val="004D084B"/>
    <w:rsid w:val="00577DFB"/>
    <w:rsid w:val="0095402B"/>
    <w:rsid w:val="00A7682B"/>
    <w:rsid w:val="00D72490"/>
    <w:rsid w:val="00FC2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E4C72"/>
  <w15:chartTrackingRefBased/>
  <w15:docId w15:val="{AEC34BC5-9BC1-462C-822E-F5A0D79E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D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77DFB"/>
    <w:pPr>
      <w:tabs>
        <w:tab w:val="center" w:pos="4153"/>
        <w:tab w:val="right" w:pos="8306"/>
      </w:tabs>
      <w:snapToGrid w:val="0"/>
      <w:jc w:val="left"/>
    </w:pPr>
    <w:rPr>
      <w:sz w:val="18"/>
      <w:szCs w:val="18"/>
    </w:rPr>
  </w:style>
  <w:style w:type="character" w:customStyle="1" w:styleId="a4">
    <w:name w:val="页脚 字符"/>
    <w:basedOn w:val="a0"/>
    <w:link w:val="a3"/>
    <w:uiPriority w:val="99"/>
    <w:rsid w:val="00577DFB"/>
    <w:rPr>
      <w:sz w:val="18"/>
      <w:szCs w:val="18"/>
    </w:rPr>
  </w:style>
  <w:style w:type="paragraph" w:styleId="a5">
    <w:name w:val="Normal (Web)"/>
    <w:basedOn w:val="a"/>
    <w:uiPriority w:val="99"/>
    <w:unhideWhenUsed/>
    <w:rsid w:val="00577DFB"/>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a7"/>
    <w:uiPriority w:val="99"/>
    <w:unhideWhenUsed/>
    <w:rsid w:val="0095402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540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965</Words>
  <Characters>5507</Characters>
  <Application>Microsoft Office Word</Application>
  <DocSecurity>0</DocSecurity>
  <Lines>45</Lines>
  <Paragraphs>12</Paragraphs>
  <ScaleCrop>false</ScaleCrop>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lan</dc:creator>
  <cp:keywords/>
  <dc:description/>
  <cp:lastModifiedBy>lou lan</cp:lastModifiedBy>
  <cp:revision>3</cp:revision>
  <dcterms:created xsi:type="dcterms:W3CDTF">2021-11-09T07:36:00Z</dcterms:created>
  <dcterms:modified xsi:type="dcterms:W3CDTF">2021-11-11T08:19:00Z</dcterms:modified>
</cp:coreProperties>
</file>